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Normal1"/>
        <w:tblW w:w="0" w:type="auto"/>
        <w:tblInd w:w="-1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418"/>
        <w:gridCol w:w="2977"/>
        <w:gridCol w:w="1276"/>
        <w:gridCol w:w="992"/>
        <w:gridCol w:w="2126"/>
        <w:gridCol w:w="1710"/>
      </w:tblGrid>
      <w:tr w:rsidR="00630C60" w:rsidRPr="00A07762" w14:paraId="11037259" w14:textId="77777777" w:rsidTr="0095231C">
        <w:trPr>
          <w:trHeight w:val="830"/>
        </w:trPr>
        <w:tc>
          <w:tcPr>
            <w:tcW w:w="10499" w:type="dxa"/>
            <w:gridSpan w:val="6"/>
            <w:vAlign w:val="center"/>
          </w:tcPr>
          <w:p w14:paraId="5549F331" w14:textId="3F9EC425" w:rsidR="00630C60" w:rsidRPr="00A07762" w:rsidRDefault="00871F5E" w:rsidP="008A5499">
            <w:pPr>
              <w:pStyle w:val="TableParagraph"/>
              <w:spacing w:before="198"/>
              <w:ind w:left="18"/>
              <w:jc w:val="center"/>
              <w:rPr>
                <w:b/>
              </w:rPr>
            </w:pPr>
            <w:r w:rsidRPr="00A07762">
              <w:rPr>
                <w:b/>
                <w:sz w:val="20"/>
                <w:szCs w:val="20"/>
              </w:rPr>
              <w:t>ANKARA YILDIRIM BEYAZIT</w:t>
            </w:r>
            <w:r w:rsidRPr="00A07762">
              <w:rPr>
                <w:b/>
                <w:spacing w:val="-7"/>
                <w:sz w:val="20"/>
                <w:szCs w:val="20"/>
              </w:rPr>
              <w:t xml:space="preserve"> </w:t>
            </w:r>
            <w:r w:rsidRPr="00A07762">
              <w:rPr>
                <w:b/>
                <w:sz w:val="20"/>
                <w:szCs w:val="20"/>
              </w:rPr>
              <w:t>ÜNİVERSİTESİ</w:t>
            </w:r>
            <w:r w:rsidRPr="00A07762">
              <w:rPr>
                <w:b/>
                <w:spacing w:val="-7"/>
                <w:sz w:val="20"/>
                <w:szCs w:val="20"/>
              </w:rPr>
              <w:t xml:space="preserve"> </w:t>
            </w:r>
            <w:r w:rsidRPr="00A07762">
              <w:rPr>
                <w:b/>
                <w:sz w:val="20"/>
                <w:szCs w:val="20"/>
              </w:rPr>
              <w:t>–</w:t>
            </w:r>
            <w:r w:rsidRPr="00A07762">
              <w:rPr>
                <w:b/>
                <w:spacing w:val="-7"/>
                <w:sz w:val="20"/>
                <w:szCs w:val="20"/>
              </w:rPr>
              <w:t xml:space="preserve"> </w:t>
            </w:r>
            <w:r w:rsidR="00ED671D">
              <w:rPr>
                <w:b/>
                <w:sz w:val="20"/>
                <w:szCs w:val="20"/>
                <w:lang w:val="en-US"/>
              </w:rPr>
              <w:t>GIDA TEKNOLOJ</w:t>
            </w:r>
            <w:r w:rsidR="008A5499">
              <w:rPr>
                <w:b/>
                <w:sz w:val="20"/>
                <w:szCs w:val="20"/>
                <w:lang w:val="en-US"/>
              </w:rPr>
              <w:t>İSİ PROGRAMI</w:t>
            </w:r>
            <w:r w:rsidR="00574951">
              <w:rPr>
                <w:b/>
                <w:sz w:val="20"/>
                <w:szCs w:val="20"/>
                <w:lang w:val="en-US"/>
              </w:rPr>
              <w:t xml:space="preserve"> </w:t>
            </w:r>
            <w:r w:rsidR="00EA0355" w:rsidRPr="00A07762">
              <w:rPr>
                <w:b/>
                <w:sz w:val="20"/>
                <w:szCs w:val="20"/>
              </w:rPr>
              <w:t>DERS</w:t>
            </w:r>
            <w:r w:rsidR="00EA0355" w:rsidRPr="00A07762">
              <w:rPr>
                <w:b/>
                <w:spacing w:val="-4"/>
                <w:sz w:val="20"/>
                <w:szCs w:val="20"/>
              </w:rPr>
              <w:t xml:space="preserve"> </w:t>
            </w:r>
            <w:r w:rsidR="00EA0355" w:rsidRPr="00A07762">
              <w:rPr>
                <w:b/>
                <w:spacing w:val="-2"/>
                <w:sz w:val="20"/>
                <w:szCs w:val="20"/>
              </w:rPr>
              <w:t>İZLENCESİ</w:t>
            </w:r>
          </w:p>
        </w:tc>
      </w:tr>
      <w:tr w:rsidR="00867237" w:rsidRPr="00A07762" w14:paraId="728F7F3E" w14:textId="77777777" w:rsidTr="0095231C">
        <w:trPr>
          <w:trHeight w:val="830"/>
        </w:trPr>
        <w:tc>
          <w:tcPr>
            <w:tcW w:w="1418" w:type="dxa"/>
            <w:vAlign w:val="center"/>
          </w:tcPr>
          <w:p w14:paraId="48E09AD3" w14:textId="77777777" w:rsidR="00867237" w:rsidRPr="00A07762" w:rsidRDefault="00867237" w:rsidP="00416BD3">
            <w:pPr>
              <w:pStyle w:val="TableParagraph"/>
              <w:ind w:right="48"/>
              <w:jc w:val="center"/>
              <w:rPr>
                <w:b/>
                <w:sz w:val="20"/>
              </w:rPr>
            </w:pPr>
            <w:r w:rsidRPr="00A07762">
              <w:rPr>
                <w:b/>
                <w:sz w:val="20"/>
              </w:rPr>
              <w:t>Dersin</w:t>
            </w:r>
            <w:r w:rsidRPr="00A07762">
              <w:rPr>
                <w:b/>
                <w:spacing w:val="-7"/>
                <w:sz w:val="20"/>
              </w:rPr>
              <w:t xml:space="preserve"> </w:t>
            </w:r>
            <w:r w:rsidRPr="00A07762">
              <w:rPr>
                <w:b/>
                <w:spacing w:val="-4"/>
                <w:sz w:val="20"/>
              </w:rPr>
              <w:t>Kodu</w:t>
            </w:r>
          </w:p>
        </w:tc>
        <w:tc>
          <w:tcPr>
            <w:tcW w:w="2977" w:type="dxa"/>
            <w:vAlign w:val="center"/>
          </w:tcPr>
          <w:p w14:paraId="036D1D99" w14:textId="77777777" w:rsidR="00867237" w:rsidRPr="00A07762" w:rsidRDefault="00867237" w:rsidP="00416BD3">
            <w:pPr>
              <w:pStyle w:val="TableParagraph"/>
              <w:ind w:right="2"/>
              <w:jc w:val="center"/>
              <w:rPr>
                <w:b/>
                <w:sz w:val="20"/>
              </w:rPr>
            </w:pPr>
            <w:r w:rsidRPr="00A07762">
              <w:rPr>
                <w:b/>
                <w:sz w:val="20"/>
              </w:rPr>
              <w:t>Dersin</w:t>
            </w:r>
            <w:r w:rsidRPr="00A07762">
              <w:rPr>
                <w:b/>
                <w:spacing w:val="-7"/>
                <w:sz w:val="20"/>
              </w:rPr>
              <w:t xml:space="preserve"> </w:t>
            </w:r>
            <w:r w:rsidRPr="00A07762">
              <w:rPr>
                <w:b/>
                <w:spacing w:val="-5"/>
                <w:sz w:val="20"/>
              </w:rPr>
              <w:t>Adı</w:t>
            </w:r>
          </w:p>
        </w:tc>
        <w:tc>
          <w:tcPr>
            <w:tcW w:w="1276" w:type="dxa"/>
            <w:vAlign w:val="center"/>
          </w:tcPr>
          <w:p w14:paraId="2196E329" w14:textId="77777777" w:rsidR="00867237" w:rsidRPr="00A07762" w:rsidRDefault="00867237" w:rsidP="00416BD3">
            <w:pPr>
              <w:pStyle w:val="TableParagraph"/>
              <w:ind w:right="1"/>
              <w:jc w:val="center"/>
              <w:rPr>
                <w:b/>
                <w:sz w:val="20"/>
              </w:rPr>
            </w:pPr>
            <w:r w:rsidRPr="00A07762">
              <w:rPr>
                <w:b/>
                <w:sz w:val="20"/>
              </w:rPr>
              <w:t>Dersin</w:t>
            </w:r>
            <w:r w:rsidRPr="00A07762">
              <w:rPr>
                <w:b/>
                <w:spacing w:val="-7"/>
                <w:sz w:val="20"/>
              </w:rPr>
              <w:t xml:space="preserve"> </w:t>
            </w:r>
            <w:r w:rsidRPr="00A07762">
              <w:rPr>
                <w:b/>
                <w:spacing w:val="-4"/>
                <w:sz w:val="20"/>
              </w:rPr>
              <w:t>Türü</w:t>
            </w:r>
          </w:p>
        </w:tc>
        <w:tc>
          <w:tcPr>
            <w:tcW w:w="992" w:type="dxa"/>
            <w:vAlign w:val="center"/>
          </w:tcPr>
          <w:p w14:paraId="60D8ECC0" w14:textId="195A5F10" w:rsidR="00867237" w:rsidRPr="00A07762" w:rsidRDefault="00867237" w:rsidP="00416BD3">
            <w:pPr>
              <w:pStyle w:val="TableParagraph"/>
              <w:spacing w:before="174"/>
              <w:jc w:val="center"/>
              <w:rPr>
                <w:b/>
                <w:sz w:val="20"/>
              </w:rPr>
            </w:pPr>
            <w:r w:rsidRPr="00A07762">
              <w:rPr>
                <w:b/>
                <w:spacing w:val="-4"/>
                <w:sz w:val="20"/>
              </w:rPr>
              <w:t>AKTS</w:t>
            </w:r>
            <w:r w:rsidRPr="00A07762">
              <w:rPr>
                <w:b/>
                <w:sz w:val="20"/>
              </w:rPr>
              <w:br/>
            </w:r>
            <w:r w:rsidRPr="00A07762">
              <w:rPr>
                <w:b/>
                <w:spacing w:val="-2"/>
                <w:sz w:val="20"/>
              </w:rPr>
              <w:t>Kredisi</w:t>
            </w:r>
          </w:p>
        </w:tc>
        <w:tc>
          <w:tcPr>
            <w:tcW w:w="2126" w:type="dxa"/>
            <w:vAlign w:val="center"/>
          </w:tcPr>
          <w:p w14:paraId="7CFF5C2F" w14:textId="3CE7E36D" w:rsidR="00867237" w:rsidRPr="00A07762" w:rsidRDefault="00867237" w:rsidP="00867237">
            <w:pPr>
              <w:pStyle w:val="TableParagraph"/>
              <w:spacing w:before="174"/>
              <w:ind w:left="168" w:right="146" w:firstLine="165"/>
              <w:jc w:val="center"/>
              <w:rPr>
                <w:b/>
                <w:sz w:val="20"/>
              </w:rPr>
            </w:pPr>
            <w:r>
              <w:rPr>
                <w:b/>
                <w:sz w:val="20"/>
              </w:rPr>
              <w:t xml:space="preserve">Dersin </w:t>
            </w:r>
            <w:r w:rsidRPr="00A07762">
              <w:rPr>
                <w:b/>
                <w:sz w:val="20"/>
              </w:rPr>
              <w:t>Önkoşul Bilgisi</w:t>
            </w:r>
          </w:p>
        </w:tc>
        <w:tc>
          <w:tcPr>
            <w:tcW w:w="1710" w:type="dxa"/>
            <w:vAlign w:val="center"/>
          </w:tcPr>
          <w:p w14:paraId="3BCE408F" w14:textId="5150EE10" w:rsidR="00867237" w:rsidRPr="00A07762" w:rsidRDefault="00867237" w:rsidP="008B015F">
            <w:pPr>
              <w:pStyle w:val="TableParagraph"/>
              <w:spacing w:before="49"/>
              <w:ind w:right="271"/>
              <w:jc w:val="center"/>
              <w:rPr>
                <w:b/>
                <w:sz w:val="20"/>
              </w:rPr>
            </w:pPr>
            <w:r w:rsidRPr="00A07762">
              <w:rPr>
                <w:b/>
                <w:spacing w:val="-2"/>
                <w:sz w:val="20"/>
              </w:rPr>
              <w:t>İzlencenin Hazırlanma Tarihi</w:t>
            </w:r>
          </w:p>
        </w:tc>
      </w:tr>
      <w:tr w:rsidR="00867237" w:rsidRPr="00A07762" w14:paraId="6D0BBC39" w14:textId="77777777" w:rsidTr="0095231C">
        <w:trPr>
          <w:trHeight w:val="734"/>
        </w:trPr>
        <w:tc>
          <w:tcPr>
            <w:tcW w:w="1418" w:type="dxa"/>
          </w:tcPr>
          <w:p w14:paraId="061170CD" w14:textId="77777777" w:rsidR="00867237" w:rsidRPr="00A07762" w:rsidRDefault="00867237" w:rsidP="00423F35">
            <w:pPr>
              <w:pStyle w:val="TableParagraph"/>
              <w:spacing w:before="16"/>
              <w:jc w:val="center"/>
              <w:rPr>
                <w:rFonts w:ascii="Times New Roman"/>
                <w:sz w:val="20"/>
              </w:rPr>
            </w:pPr>
          </w:p>
          <w:p w14:paraId="662124F0" w14:textId="7C63E593" w:rsidR="00867237" w:rsidRPr="00A07762" w:rsidRDefault="00707B38" w:rsidP="00A8296F">
            <w:pPr>
              <w:pStyle w:val="TableParagraph"/>
              <w:ind w:left="62" w:right="47"/>
              <w:jc w:val="center"/>
              <w:rPr>
                <w:sz w:val="20"/>
              </w:rPr>
            </w:pPr>
            <w:r w:rsidRPr="00707B38">
              <w:rPr>
                <w:sz w:val="20"/>
              </w:rPr>
              <w:t>GTE1</w:t>
            </w:r>
            <w:r w:rsidR="00EF2B5F">
              <w:rPr>
                <w:sz w:val="20"/>
              </w:rPr>
              <w:t>22</w:t>
            </w:r>
          </w:p>
        </w:tc>
        <w:tc>
          <w:tcPr>
            <w:tcW w:w="2977" w:type="dxa"/>
          </w:tcPr>
          <w:p w14:paraId="41C4888C" w14:textId="3EE6E55B" w:rsidR="00867237" w:rsidRPr="00A8296F" w:rsidRDefault="00EF2B5F" w:rsidP="008A5499">
            <w:pPr>
              <w:pStyle w:val="TableParagraph"/>
              <w:ind w:left="14"/>
              <w:jc w:val="center"/>
              <w:rPr>
                <w:rFonts w:asciiTheme="minorHAnsi" w:hAnsiTheme="minorHAnsi" w:cstheme="minorHAnsi"/>
                <w:sz w:val="20"/>
              </w:rPr>
            </w:pPr>
            <w:r w:rsidRPr="00EF2B5F">
              <w:rPr>
                <w:rFonts w:asciiTheme="minorHAnsi" w:hAnsiTheme="minorHAnsi" w:cstheme="minorHAnsi"/>
                <w:color w:val="000000" w:themeColor="text1"/>
                <w:sz w:val="20"/>
                <w:szCs w:val="16"/>
              </w:rPr>
              <w:tab/>
              <w:t>ENSTRÜMENTAL ANALİZ TEKNİKLERİ</w:t>
            </w:r>
          </w:p>
        </w:tc>
        <w:tc>
          <w:tcPr>
            <w:tcW w:w="1276" w:type="dxa"/>
            <w:vAlign w:val="center"/>
          </w:tcPr>
          <w:p w14:paraId="2EDFD95E" w14:textId="5364914E" w:rsidR="00867237" w:rsidRPr="00A07762" w:rsidRDefault="00A8296F" w:rsidP="00423F35">
            <w:pPr>
              <w:pStyle w:val="TableParagraph"/>
              <w:ind w:left="4"/>
              <w:jc w:val="center"/>
              <w:rPr>
                <w:sz w:val="20"/>
              </w:rPr>
            </w:pPr>
            <w:r>
              <w:rPr>
                <w:spacing w:val="-2"/>
                <w:sz w:val="20"/>
              </w:rPr>
              <w:t>SECMELI</w:t>
            </w:r>
          </w:p>
        </w:tc>
        <w:tc>
          <w:tcPr>
            <w:tcW w:w="992" w:type="dxa"/>
          </w:tcPr>
          <w:p w14:paraId="5CA2A5BE" w14:textId="77777777" w:rsidR="00867237" w:rsidRPr="00A07762" w:rsidRDefault="00867237" w:rsidP="00423F35">
            <w:pPr>
              <w:pStyle w:val="TableParagraph"/>
              <w:spacing w:before="16"/>
              <w:jc w:val="center"/>
              <w:rPr>
                <w:rFonts w:ascii="Times New Roman"/>
                <w:sz w:val="20"/>
              </w:rPr>
            </w:pPr>
          </w:p>
          <w:p w14:paraId="66BD4582" w14:textId="1539B8B3" w:rsidR="00867237" w:rsidRPr="00A07762" w:rsidRDefault="00A8296F" w:rsidP="00423F35">
            <w:pPr>
              <w:pStyle w:val="TableParagraph"/>
              <w:ind w:left="10"/>
              <w:jc w:val="center"/>
              <w:rPr>
                <w:sz w:val="20"/>
              </w:rPr>
            </w:pPr>
            <w:r>
              <w:rPr>
                <w:sz w:val="20"/>
              </w:rPr>
              <w:t>3</w:t>
            </w:r>
          </w:p>
        </w:tc>
        <w:tc>
          <w:tcPr>
            <w:tcW w:w="2126" w:type="dxa"/>
          </w:tcPr>
          <w:p w14:paraId="0620841E" w14:textId="77777777" w:rsidR="00867237" w:rsidRPr="00A07762" w:rsidRDefault="00867237" w:rsidP="00423F35">
            <w:pPr>
              <w:pStyle w:val="TableParagraph"/>
              <w:spacing w:before="16"/>
              <w:jc w:val="center"/>
              <w:rPr>
                <w:rFonts w:ascii="Times New Roman"/>
                <w:sz w:val="20"/>
              </w:rPr>
            </w:pPr>
          </w:p>
          <w:p w14:paraId="287917FD" w14:textId="6D32CCBC" w:rsidR="00867237" w:rsidRPr="00A07762" w:rsidRDefault="00FF756C" w:rsidP="00423F35">
            <w:pPr>
              <w:pStyle w:val="TableParagraph"/>
              <w:ind w:left="14"/>
              <w:jc w:val="center"/>
              <w:rPr>
                <w:sz w:val="20"/>
              </w:rPr>
            </w:pPr>
            <w:r>
              <w:rPr>
                <w:sz w:val="20"/>
              </w:rPr>
              <w:t>-</w:t>
            </w:r>
          </w:p>
        </w:tc>
        <w:tc>
          <w:tcPr>
            <w:tcW w:w="1710" w:type="dxa"/>
            <w:vAlign w:val="center"/>
          </w:tcPr>
          <w:p w14:paraId="6E69D48B" w14:textId="15E9B374" w:rsidR="00867237" w:rsidRPr="00A07762" w:rsidRDefault="008A5499" w:rsidP="00A8296F">
            <w:pPr>
              <w:pStyle w:val="TableParagraph"/>
              <w:jc w:val="center"/>
              <w:rPr>
                <w:sz w:val="20"/>
              </w:rPr>
            </w:pPr>
            <w:r>
              <w:rPr>
                <w:sz w:val="20"/>
              </w:rPr>
              <w:t>2</w:t>
            </w:r>
            <w:r w:rsidR="00A8296F">
              <w:rPr>
                <w:sz w:val="20"/>
              </w:rPr>
              <w:t>7</w:t>
            </w:r>
            <w:r w:rsidR="00FF756C">
              <w:rPr>
                <w:sz w:val="20"/>
              </w:rPr>
              <w:t>.0</w:t>
            </w:r>
            <w:r>
              <w:rPr>
                <w:sz w:val="20"/>
              </w:rPr>
              <w:t>2</w:t>
            </w:r>
            <w:r w:rsidR="00FF756C">
              <w:rPr>
                <w:sz w:val="20"/>
              </w:rPr>
              <w:t>.202</w:t>
            </w:r>
            <w:r>
              <w:rPr>
                <w:sz w:val="20"/>
              </w:rPr>
              <w:t>6</w:t>
            </w:r>
          </w:p>
        </w:tc>
      </w:tr>
      <w:tr w:rsidR="000441DB" w:rsidRPr="00A07762" w14:paraId="54DA54A5" w14:textId="77777777" w:rsidTr="0095231C">
        <w:trPr>
          <w:trHeight w:val="734"/>
        </w:trPr>
        <w:tc>
          <w:tcPr>
            <w:tcW w:w="1418" w:type="dxa"/>
            <w:vAlign w:val="center"/>
          </w:tcPr>
          <w:p w14:paraId="60643D40" w14:textId="2A242067" w:rsidR="000441DB" w:rsidRPr="00A07762" w:rsidRDefault="00867237" w:rsidP="00867237">
            <w:pPr>
              <w:pStyle w:val="TableParagraph"/>
              <w:spacing w:before="16"/>
              <w:jc w:val="center"/>
              <w:rPr>
                <w:rFonts w:ascii="Times New Roman"/>
                <w:sz w:val="20"/>
              </w:rPr>
            </w:pPr>
            <w:r>
              <w:rPr>
                <w:b/>
                <w:sz w:val="20"/>
              </w:rPr>
              <w:t>Dersi Veren Öğretim Üyesi &amp;</w:t>
            </w:r>
            <w:r w:rsidR="002C43F4">
              <w:rPr>
                <w:b/>
                <w:sz w:val="20"/>
              </w:rPr>
              <w:t xml:space="preserve"> </w:t>
            </w:r>
            <w:r>
              <w:rPr>
                <w:b/>
                <w:sz w:val="20"/>
              </w:rPr>
              <w:t>E-Posta Adresi</w:t>
            </w:r>
          </w:p>
        </w:tc>
        <w:tc>
          <w:tcPr>
            <w:tcW w:w="9081" w:type="dxa"/>
            <w:gridSpan w:val="5"/>
            <w:vAlign w:val="center"/>
          </w:tcPr>
          <w:p w14:paraId="1ABCB78D" w14:textId="3C664638" w:rsidR="000441DB" w:rsidRPr="00EA0355" w:rsidRDefault="00867237" w:rsidP="00A8296F">
            <w:pPr>
              <w:pStyle w:val="TableParagraph"/>
              <w:jc w:val="both"/>
              <w:rPr>
                <w:sz w:val="20"/>
              </w:rPr>
            </w:pPr>
            <w:r>
              <w:rPr>
                <w:sz w:val="20"/>
              </w:rPr>
              <w:t xml:space="preserve"> </w:t>
            </w:r>
            <w:r w:rsidR="00A8296F" w:rsidRPr="00A8296F">
              <w:rPr>
                <w:sz w:val="20"/>
              </w:rPr>
              <w:t xml:space="preserve"> </w:t>
            </w:r>
            <w:proofErr w:type="spellStart"/>
            <w:r w:rsidR="00A8296F" w:rsidRPr="00A8296F">
              <w:rPr>
                <w:sz w:val="20"/>
              </w:rPr>
              <w:t>Öğr</w:t>
            </w:r>
            <w:proofErr w:type="spellEnd"/>
            <w:r w:rsidR="00A8296F" w:rsidRPr="00A8296F">
              <w:rPr>
                <w:sz w:val="20"/>
              </w:rPr>
              <w:t>. Gör.</w:t>
            </w:r>
            <w:r w:rsidR="00A8296F">
              <w:rPr>
                <w:sz w:val="20"/>
              </w:rPr>
              <w:t xml:space="preserve"> Zeynep HAYIRLI ATAY</w:t>
            </w:r>
            <w:r w:rsidR="0012180E">
              <w:t xml:space="preserve"> </w:t>
            </w:r>
            <w:r w:rsidR="00A8296F">
              <w:t>/ z.hayirli.atay</w:t>
            </w:r>
            <w:r w:rsidR="0012180E" w:rsidRPr="0012180E">
              <w:rPr>
                <w:sz w:val="20"/>
              </w:rPr>
              <w:t>@aybu.edu.tr</w:t>
            </w:r>
          </w:p>
        </w:tc>
      </w:tr>
      <w:tr w:rsidR="00867237" w:rsidRPr="00A07762" w14:paraId="644DE186" w14:textId="77777777" w:rsidTr="0095231C">
        <w:trPr>
          <w:trHeight w:val="734"/>
        </w:trPr>
        <w:tc>
          <w:tcPr>
            <w:tcW w:w="1418" w:type="dxa"/>
            <w:vAlign w:val="center"/>
          </w:tcPr>
          <w:p w14:paraId="24CBC522" w14:textId="27CC6FD9" w:rsidR="00867237" w:rsidRDefault="00867237" w:rsidP="00867237">
            <w:pPr>
              <w:pStyle w:val="TableParagraph"/>
              <w:spacing w:before="16"/>
              <w:jc w:val="center"/>
              <w:rPr>
                <w:b/>
                <w:sz w:val="20"/>
              </w:rPr>
            </w:pPr>
            <w:r>
              <w:rPr>
                <w:b/>
                <w:sz w:val="20"/>
              </w:rPr>
              <w:t xml:space="preserve">Öğrenci </w:t>
            </w:r>
            <w:r w:rsidRPr="00A07762">
              <w:rPr>
                <w:b/>
                <w:sz w:val="20"/>
              </w:rPr>
              <w:t>Görüşme Saatleri</w:t>
            </w:r>
            <w:r>
              <w:rPr>
                <w:b/>
                <w:sz w:val="20"/>
              </w:rPr>
              <w:t xml:space="preserve"> &amp; Yeri</w:t>
            </w:r>
          </w:p>
        </w:tc>
        <w:tc>
          <w:tcPr>
            <w:tcW w:w="9081" w:type="dxa"/>
            <w:gridSpan w:val="5"/>
            <w:vAlign w:val="center"/>
          </w:tcPr>
          <w:p w14:paraId="38565D81" w14:textId="148CB16E" w:rsidR="00867237" w:rsidRPr="00A07762" w:rsidRDefault="00867237" w:rsidP="00A8296F">
            <w:pPr>
              <w:pStyle w:val="TableParagraph"/>
              <w:jc w:val="both"/>
              <w:rPr>
                <w:b/>
                <w:bCs/>
                <w:sz w:val="20"/>
              </w:rPr>
            </w:pPr>
            <w:r w:rsidRPr="00A07762">
              <w:rPr>
                <w:b/>
                <w:bCs/>
                <w:sz w:val="20"/>
              </w:rPr>
              <w:t xml:space="preserve">  </w:t>
            </w:r>
            <w:proofErr w:type="spellStart"/>
            <w:r w:rsidR="00A8296F">
              <w:rPr>
                <w:sz w:val="20"/>
              </w:rPr>
              <w:t>Persembe</w:t>
            </w:r>
            <w:proofErr w:type="spellEnd"/>
            <w:r w:rsidR="00A8296F">
              <w:rPr>
                <w:sz w:val="20"/>
              </w:rPr>
              <w:t xml:space="preserve"> ve Cuma</w:t>
            </w:r>
            <w:r w:rsidR="00232462">
              <w:rPr>
                <w:sz w:val="20"/>
              </w:rPr>
              <w:t xml:space="preserve"> </w:t>
            </w:r>
            <w:proofErr w:type="spellStart"/>
            <w:r w:rsidR="00232462">
              <w:rPr>
                <w:sz w:val="20"/>
              </w:rPr>
              <w:t>gunu</w:t>
            </w:r>
            <w:proofErr w:type="spellEnd"/>
            <w:r w:rsidR="00232462">
              <w:rPr>
                <w:sz w:val="20"/>
              </w:rPr>
              <w:t xml:space="preserve"> </w:t>
            </w:r>
            <w:r w:rsidR="007E2A71">
              <w:rPr>
                <w:sz w:val="20"/>
              </w:rPr>
              <w:t>12</w:t>
            </w:r>
            <w:r w:rsidR="00232462">
              <w:rPr>
                <w:sz w:val="20"/>
              </w:rPr>
              <w:t>.</w:t>
            </w:r>
            <w:r w:rsidR="007E2A71">
              <w:rPr>
                <w:sz w:val="20"/>
              </w:rPr>
              <w:t>3</w:t>
            </w:r>
            <w:r w:rsidR="00232462">
              <w:rPr>
                <w:sz w:val="20"/>
              </w:rPr>
              <w:t>0-1</w:t>
            </w:r>
            <w:r w:rsidR="007E2A71">
              <w:rPr>
                <w:sz w:val="20"/>
              </w:rPr>
              <w:t>3</w:t>
            </w:r>
            <w:r w:rsidR="00232462">
              <w:rPr>
                <w:sz w:val="20"/>
              </w:rPr>
              <w:t>.</w:t>
            </w:r>
            <w:r w:rsidR="007E2A71">
              <w:rPr>
                <w:sz w:val="20"/>
              </w:rPr>
              <w:t>3</w:t>
            </w:r>
            <w:r w:rsidR="00232462">
              <w:rPr>
                <w:sz w:val="20"/>
              </w:rPr>
              <w:t xml:space="preserve">0 </w:t>
            </w:r>
            <w:proofErr w:type="spellStart"/>
            <w:r w:rsidR="00232462">
              <w:rPr>
                <w:sz w:val="20"/>
              </w:rPr>
              <w:t>arasi</w:t>
            </w:r>
            <w:proofErr w:type="spellEnd"/>
            <w:r w:rsidR="00232462">
              <w:rPr>
                <w:sz w:val="20"/>
              </w:rPr>
              <w:t xml:space="preserve"> </w:t>
            </w:r>
            <w:r w:rsidR="007E2A71">
              <w:rPr>
                <w:sz w:val="20"/>
              </w:rPr>
              <w:t>Ofi</w:t>
            </w:r>
            <w:r w:rsidR="006C55D9">
              <w:rPr>
                <w:sz w:val="20"/>
              </w:rPr>
              <w:t>s</w:t>
            </w:r>
          </w:p>
        </w:tc>
      </w:tr>
      <w:tr w:rsidR="00630C60" w:rsidRPr="00A07762" w14:paraId="3DE62795" w14:textId="77777777" w:rsidTr="0095231C">
        <w:trPr>
          <w:trHeight w:val="1079"/>
        </w:trPr>
        <w:tc>
          <w:tcPr>
            <w:tcW w:w="1418" w:type="dxa"/>
            <w:vAlign w:val="center"/>
          </w:tcPr>
          <w:p w14:paraId="2F2889E9" w14:textId="77777777" w:rsidR="00630C60" w:rsidRPr="00A07762" w:rsidRDefault="00EA0355" w:rsidP="00736CCA">
            <w:pPr>
              <w:pStyle w:val="TableParagraph"/>
              <w:spacing w:line="235" w:lineRule="auto"/>
              <w:ind w:right="138"/>
              <w:jc w:val="center"/>
              <w:rPr>
                <w:b/>
                <w:sz w:val="20"/>
              </w:rPr>
            </w:pPr>
            <w:r w:rsidRPr="00A07762">
              <w:rPr>
                <w:b/>
                <w:sz w:val="20"/>
              </w:rPr>
              <w:t>Dersin</w:t>
            </w:r>
            <w:r w:rsidRPr="00A07762">
              <w:rPr>
                <w:b/>
                <w:spacing w:val="-12"/>
                <w:sz w:val="20"/>
              </w:rPr>
              <w:t xml:space="preserve"> </w:t>
            </w:r>
            <w:r w:rsidRPr="00A07762">
              <w:rPr>
                <w:b/>
                <w:sz w:val="20"/>
              </w:rPr>
              <w:t>İçeriği ve</w:t>
            </w:r>
            <w:r w:rsidRPr="00A07762">
              <w:rPr>
                <w:b/>
                <w:spacing w:val="-2"/>
                <w:sz w:val="20"/>
              </w:rPr>
              <w:t xml:space="preserve"> Amaçları</w:t>
            </w:r>
          </w:p>
        </w:tc>
        <w:tc>
          <w:tcPr>
            <w:tcW w:w="9081" w:type="dxa"/>
            <w:gridSpan w:val="5"/>
            <w:vAlign w:val="center"/>
          </w:tcPr>
          <w:p w14:paraId="0A197F9C" w14:textId="77777777" w:rsidR="007E2A71" w:rsidRDefault="00EF2B5F" w:rsidP="00A8296F">
            <w:pPr>
              <w:pStyle w:val="TableParagraph"/>
              <w:spacing w:before="54"/>
              <w:jc w:val="both"/>
              <w:rPr>
                <w:rFonts w:ascii="Times New Roman" w:eastAsia="Calibri" w:hAnsi="Times New Roman" w:cs="Times New Roman"/>
                <w:color w:val="000000" w:themeColor="text1"/>
                <w:sz w:val="20"/>
                <w:szCs w:val="20"/>
              </w:rPr>
            </w:pPr>
            <w:r w:rsidRPr="00EF2B5F">
              <w:rPr>
                <w:rFonts w:ascii="Times New Roman" w:eastAsia="Calibri" w:hAnsi="Times New Roman" w:cs="Times New Roman"/>
                <w:color w:val="000000" w:themeColor="text1"/>
                <w:sz w:val="20"/>
                <w:szCs w:val="20"/>
              </w:rPr>
              <w:t xml:space="preserve">Analitik kimyada aletli analiz yöntemlerinin temelini kavramak, gıda endüstrisinde kullanımını ve sağladığı yararları anlamak, temel </w:t>
            </w:r>
            <w:proofErr w:type="spellStart"/>
            <w:r w:rsidRPr="00EF2B5F">
              <w:rPr>
                <w:rFonts w:ascii="Times New Roman" w:eastAsia="Calibri" w:hAnsi="Times New Roman" w:cs="Times New Roman"/>
                <w:color w:val="000000" w:themeColor="text1"/>
                <w:sz w:val="20"/>
                <w:szCs w:val="20"/>
              </w:rPr>
              <w:t>spektroskopik</w:t>
            </w:r>
            <w:proofErr w:type="spellEnd"/>
            <w:r w:rsidRPr="00EF2B5F">
              <w:rPr>
                <w:rFonts w:ascii="Times New Roman" w:eastAsia="Calibri" w:hAnsi="Times New Roman" w:cs="Times New Roman"/>
                <w:color w:val="000000" w:themeColor="text1"/>
                <w:sz w:val="20"/>
                <w:szCs w:val="20"/>
              </w:rPr>
              <w:t xml:space="preserve"> yöntemlerin</w:t>
            </w:r>
            <w:proofErr w:type="gramStart"/>
            <w:r w:rsidRPr="00EF2B5F">
              <w:rPr>
                <w:rFonts w:ascii="Times New Roman" w:eastAsia="Calibri" w:hAnsi="Times New Roman" w:cs="Times New Roman"/>
                <w:color w:val="000000" w:themeColor="text1"/>
                <w:sz w:val="20"/>
                <w:szCs w:val="20"/>
              </w:rPr>
              <w:t>,.</w:t>
            </w:r>
            <w:proofErr w:type="gramEnd"/>
            <w:r w:rsidRPr="00EF2B5F">
              <w:rPr>
                <w:rFonts w:ascii="Times New Roman" w:eastAsia="Calibri" w:hAnsi="Times New Roman" w:cs="Times New Roman"/>
                <w:color w:val="000000" w:themeColor="text1"/>
                <w:sz w:val="20"/>
                <w:szCs w:val="20"/>
              </w:rPr>
              <w:t xml:space="preserve"> Mor ötesi-görünür alan,  </w:t>
            </w:r>
            <w:proofErr w:type="spellStart"/>
            <w:r w:rsidRPr="00EF2B5F">
              <w:rPr>
                <w:rFonts w:ascii="Times New Roman" w:eastAsia="Calibri" w:hAnsi="Times New Roman" w:cs="Times New Roman"/>
                <w:color w:val="000000" w:themeColor="text1"/>
                <w:sz w:val="20"/>
                <w:szCs w:val="20"/>
              </w:rPr>
              <w:t>Infrared</w:t>
            </w:r>
            <w:proofErr w:type="spellEnd"/>
            <w:r w:rsidRPr="00EF2B5F">
              <w:rPr>
                <w:rFonts w:ascii="Times New Roman" w:eastAsia="Calibri" w:hAnsi="Times New Roman" w:cs="Times New Roman"/>
                <w:color w:val="000000" w:themeColor="text1"/>
                <w:sz w:val="20"/>
                <w:szCs w:val="20"/>
              </w:rPr>
              <w:t>, NMR, AAS ve MS yöntemlerinin gıda uygulamalarına değinmek</w:t>
            </w:r>
          </w:p>
          <w:p w14:paraId="413F8BE2" w14:textId="2C531D4C" w:rsidR="00EF2B5F" w:rsidRPr="00A07762" w:rsidRDefault="00EF2B5F" w:rsidP="00A8296F">
            <w:pPr>
              <w:pStyle w:val="TableParagraph"/>
              <w:spacing w:before="54"/>
              <w:jc w:val="both"/>
              <w:rPr>
                <w:sz w:val="20"/>
              </w:rPr>
            </w:pPr>
            <w:r w:rsidRPr="00EF2B5F">
              <w:rPr>
                <w:sz w:val="20"/>
              </w:rPr>
              <w:t xml:space="preserve">Aletli analiz yöntemlerinin sınıflandırılması, Spektroskopiye giriş. </w:t>
            </w:r>
            <w:proofErr w:type="spellStart"/>
            <w:r w:rsidRPr="00EF2B5F">
              <w:rPr>
                <w:sz w:val="20"/>
              </w:rPr>
              <w:t>Spektroskopik</w:t>
            </w:r>
            <w:proofErr w:type="spellEnd"/>
            <w:r w:rsidRPr="00EF2B5F">
              <w:rPr>
                <w:sz w:val="20"/>
              </w:rPr>
              <w:t xml:space="preserve"> yöntemlerin prensipleri. Atomik spektroskopi, AAS ve AES. Moleküler spektroskopi, Mor ötesi - Görünür alan spektroskopi yöntemi, </w:t>
            </w:r>
            <w:proofErr w:type="spellStart"/>
            <w:r w:rsidRPr="00EF2B5F">
              <w:rPr>
                <w:sz w:val="20"/>
              </w:rPr>
              <w:t>Lüminesans</w:t>
            </w:r>
            <w:proofErr w:type="spellEnd"/>
            <w:r w:rsidRPr="00EF2B5F">
              <w:rPr>
                <w:sz w:val="20"/>
              </w:rPr>
              <w:t xml:space="preserve"> yöntemleri, IR spektroskopi yöntemi, NMR yöntemleri ve gıda uygulamaları</w:t>
            </w:r>
          </w:p>
        </w:tc>
      </w:tr>
      <w:tr w:rsidR="00630C60" w:rsidRPr="00A07762" w14:paraId="1B3E82E5" w14:textId="77777777" w:rsidTr="007E2A71">
        <w:trPr>
          <w:trHeight w:val="533"/>
        </w:trPr>
        <w:tc>
          <w:tcPr>
            <w:tcW w:w="1418" w:type="dxa"/>
            <w:vAlign w:val="center"/>
          </w:tcPr>
          <w:p w14:paraId="6935A9CE" w14:textId="35A91A68" w:rsidR="00630C60" w:rsidRPr="00A07762" w:rsidRDefault="00EA0355" w:rsidP="00736CCA">
            <w:pPr>
              <w:pStyle w:val="TableParagraph"/>
              <w:ind w:right="46"/>
              <w:jc w:val="center"/>
              <w:rPr>
                <w:b/>
                <w:sz w:val="20"/>
              </w:rPr>
            </w:pPr>
            <w:r w:rsidRPr="00A07762">
              <w:rPr>
                <w:b/>
                <w:sz w:val="20"/>
              </w:rPr>
              <w:t>Ders</w:t>
            </w:r>
            <w:r w:rsidRPr="00A07762">
              <w:rPr>
                <w:b/>
                <w:spacing w:val="-12"/>
                <w:sz w:val="20"/>
              </w:rPr>
              <w:t xml:space="preserve"> </w:t>
            </w:r>
            <w:r w:rsidRPr="00A07762">
              <w:rPr>
                <w:b/>
                <w:sz w:val="20"/>
              </w:rPr>
              <w:t>Kitabı</w:t>
            </w:r>
            <w:r w:rsidRPr="00A07762">
              <w:rPr>
                <w:b/>
                <w:spacing w:val="-11"/>
                <w:sz w:val="20"/>
              </w:rPr>
              <w:t xml:space="preserve"> </w:t>
            </w:r>
            <w:r w:rsidRPr="00A07762">
              <w:rPr>
                <w:b/>
                <w:sz w:val="20"/>
              </w:rPr>
              <w:t xml:space="preserve">/ </w:t>
            </w:r>
            <w:r w:rsidRPr="00A07762">
              <w:rPr>
                <w:b/>
                <w:spacing w:val="-2"/>
                <w:sz w:val="20"/>
              </w:rPr>
              <w:t>Kitapları</w:t>
            </w:r>
          </w:p>
          <w:p w14:paraId="4AC03A4C" w14:textId="702A55DD" w:rsidR="00630C60" w:rsidRPr="00A07762" w:rsidRDefault="00630C60" w:rsidP="00736CCA">
            <w:pPr>
              <w:pStyle w:val="TableParagraph"/>
              <w:spacing w:before="1"/>
              <w:ind w:left="63" w:right="46"/>
              <w:jc w:val="center"/>
              <w:rPr>
                <w:b/>
                <w:sz w:val="20"/>
              </w:rPr>
            </w:pPr>
          </w:p>
        </w:tc>
        <w:tc>
          <w:tcPr>
            <w:tcW w:w="9081" w:type="dxa"/>
            <w:gridSpan w:val="5"/>
            <w:vAlign w:val="center"/>
          </w:tcPr>
          <w:p w14:paraId="6093A56F" w14:textId="5C122457" w:rsidR="00232462" w:rsidRPr="003B08C3" w:rsidRDefault="00B458B7" w:rsidP="00B458B7">
            <w:pPr>
              <w:pStyle w:val="TableParagraph"/>
              <w:spacing w:before="140"/>
              <w:jc w:val="both"/>
              <w:rPr>
                <w:rFonts w:asciiTheme="minorHAnsi" w:hAnsiTheme="minorHAnsi" w:cstheme="minorHAnsi"/>
                <w:iCs/>
                <w:color w:val="000000" w:themeColor="text1"/>
                <w:sz w:val="20"/>
              </w:rPr>
            </w:pPr>
            <w:r w:rsidRPr="00B458B7">
              <w:rPr>
                <w:rFonts w:asciiTheme="minorHAnsi" w:hAnsiTheme="minorHAnsi" w:cstheme="minorHAnsi"/>
                <w:iCs/>
                <w:color w:val="000000" w:themeColor="text1"/>
                <w:sz w:val="20"/>
              </w:rPr>
              <w:t xml:space="preserve">D.A. </w:t>
            </w:r>
            <w:proofErr w:type="spellStart"/>
            <w:r w:rsidRPr="00B458B7">
              <w:rPr>
                <w:rFonts w:asciiTheme="minorHAnsi" w:hAnsiTheme="minorHAnsi" w:cstheme="minorHAnsi"/>
                <w:iCs/>
                <w:color w:val="000000" w:themeColor="text1"/>
                <w:sz w:val="20"/>
              </w:rPr>
              <w:t>Skoog</w:t>
            </w:r>
            <w:proofErr w:type="spellEnd"/>
            <w:r w:rsidRPr="00B458B7">
              <w:rPr>
                <w:rFonts w:asciiTheme="minorHAnsi" w:hAnsiTheme="minorHAnsi" w:cstheme="minorHAnsi"/>
                <w:iCs/>
                <w:color w:val="000000" w:themeColor="text1"/>
                <w:sz w:val="20"/>
              </w:rPr>
              <w:t xml:space="preserve">, F.J. Holler, T.A. </w:t>
            </w:r>
            <w:proofErr w:type="spellStart"/>
            <w:r w:rsidRPr="00B458B7">
              <w:rPr>
                <w:rFonts w:asciiTheme="minorHAnsi" w:hAnsiTheme="minorHAnsi" w:cstheme="minorHAnsi"/>
                <w:iCs/>
                <w:color w:val="000000" w:themeColor="text1"/>
                <w:sz w:val="20"/>
              </w:rPr>
              <w:t>Nieman</w:t>
            </w:r>
            <w:proofErr w:type="spellEnd"/>
            <w:r w:rsidRPr="00B458B7">
              <w:rPr>
                <w:rFonts w:asciiTheme="minorHAnsi" w:hAnsiTheme="minorHAnsi" w:cstheme="minorHAnsi"/>
                <w:iCs/>
                <w:color w:val="000000" w:themeColor="text1"/>
                <w:sz w:val="20"/>
              </w:rPr>
              <w:t xml:space="preserve">, </w:t>
            </w:r>
            <w:proofErr w:type="spellStart"/>
            <w:r w:rsidRPr="00B458B7">
              <w:rPr>
                <w:rFonts w:asciiTheme="minorHAnsi" w:hAnsiTheme="minorHAnsi" w:cstheme="minorHAnsi"/>
                <w:iCs/>
                <w:color w:val="000000" w:themeColor="text1"/>
                <w:sz w:val="20"/>
              </w:rPr>
              <w:t>Instrumental</w:t>
            </w:r>
            <w:proofErr w:type="spellEnd"/>
            <w:r w:rsidRPr="00B458B7">
              <w:rPr>
                <w:rFonts w:asciiTheme="minorHAnsi" w:hAnsiTheme="minorHAnsi" w:cstheme="minorHAnsi"/>
                <w:iCs/>
                <w:color w:val="000000" w:themeColor="text1"/>
                <w:sz w:val="20"/>
              </w:rPr>
              <w:t xml:space="preserve"> Analiz İlkeleri, Çeviri Editörleri </w:t>
            </w:r>
            <w:proofErr w:type="spellStart"/>
            <w:r w:rsidRPr="00B458B7">
              <w:rPr>
                <w:rFonts w:asciiTheme="minorHAnsi" w:hAnsiTheme="minorHAnsi" w:cstheme="minorHAnsi"/>
                <w:iCs/>
                <w:color w:val="000000" w:themeColor="text1"/>
                <w:sz w:val="20"/>
              </w:rPr>
              <w:t>E.Kılıç</w:t>
            </w:r>
            <w:proofErr w:type="spellEnd"/>
            <w:r w:rsidRPr="00B458B7">
              <w:rPr>
                <w:rFonts w:asciiTheme="minorHAnsi" w:hAnsiTheme="minorHAnsi" w:cstheme="minorHAnsi"/>
                <w:iCs/>
                <w:color w:val="000000" w:themeColor="text1"/>
                <w:sz w:val="20"/>
              </w:rPr>
              <w:t xml:space="preserve">, </w:t>
            </w:r>
            <w:proofErr w:type="spellStart"/>
            <w:r w:rsidRPr="00B458B7">
              <w:rPr>
                <w:rFonts w:asciiTheme="minorHAnsi" w:hAnsiTheme="minorHAnsi" w:cstheme="minorHAnsi"/>
                <w:iCs/>
                <w:color w:val="000000" w:themeColor="text1"/>
                <w:sz w:val="20"/>
              </w:rPr>
              <w:t>H.Yılmaz</w:t>
            </w:r>
            <w:proofErr w:type="spellEnd"/>
            <w:r w:rsidRPr="00B458B7">
              <w:rPr>
                <w:rFonts w:asciiTheme="minorHAnsi" w:hAnsiTheme="minorHAnsi" w:cstheme="minorHAnsi"/>
                <w:iCs/>
                <w:color w:val="000000" w:themeColor="text1"/>
                <w:sz w:val="20"/>
              </w:rPr>
              <w:t>, F. Köseoğlu, Bilim Yayıncılık 1999</w:t>
            </w:r>
          </w:p>
        </w:tc>
      </w:tr>
      <w:tr w:rsidR="00630C60" w:rsidRPr="00A07762" w14:paraId="51BF0839" w14:textId="77777777" w:rsidTr="007E2A71">
        <w:trPr>
          <w:trHeight w:val="384"/>
        </w:trPr>
        <w:tc>
          <w:tcPr>
            <w:tcW w:w="1418" w:type="dxa"/>
            <w:tcBorders>
              <w:top w:val="nil"/>
            </w:tcBorders>
            <w:vAlign w:val="center"/>
          </w:tcPr>
          <w:p w14:paraId="4830506D" w14:textId="232CE4E4" w:rsidR="00630C60" w:rsidRPr="00A07762" w:rsidRDefault="00A27A75" w:rsidP="00736CCA">
            <w:pPr>
              <w:jc w:val="center"/>
              <w:rPr>
                <w:sz w:val="2"/>
                <w:szCs w:val="2"/>
              </w:rPr>
            </w:pPr>
            <w:r w:rsidRPr="00A07762">
              <w:rPr>
                <w:b/>
                <w:spacing w:val="-2"/>
                <w:sz w:val="20"/>
              </w:rPr>
              <w:t xml:space="preserve">Öğretim </w:t>
            </w:r>
            <w:r w:rsidRPr="00A07762">
              <w:rPr>
                <w:b/>
                <w:sz w:val="20"/>
              </w:rPr>
              <w:t>Yöntemi</w:t>
            </w:r>
            <w:r w:rsidRPr="00A07762">
              <w:rPr>
                <w:b/>
                <w:spacing w:val="-12"/>
                <w:sz w:val="20"/>
              </w:rPr>
              <w:t xml:space="preserve"> </w:t>
            </w:r>
            <w:r w:rsidRPr="00A07762">
              <w:rPr>
                <w:b/>
                <w:sz w:val="20"/>
              </w:rPr>
              <w:t xml:space="preserve">ve </w:t>
            </w:r>
            <w:r w:rsidRPr="00A07762">
              <w:rPr>
                <w:b/>
                <w:spacing w:val="-2"/>
                <w:sz w:val="20"/>
              </w:rPr>
              <w:t>Teknikleri</w:t>
            </w:r>
          </w:p>
        </w:tc>
        <w:tc>
          <w:tcPr>
            <w:tcW w:w="9081" w:type="dxa"/>
            <w:gridSpan w:val="5"/>
            <w:vAlign w:val="center"/>
          </w:tcPr>
          <w:p w14:paraId="008A3926" w14:textId="384E991D" w:rsidR="00630C60" w:rsidRPr="00EA0355" w:rsidRDefault="006C55D9" w:rsidP="007E2A71">
            <w:pPr>
              <w:pStyle w:val="TableParagraph"/>
              <w:spacing w:before="159"/>
              <w:jc w:val="both"/>
              <w:rPr>
                <w:sz w:val="20"/>
              </w:rPr>
            </w:pPr>
            <w:r>
              <w:rPr>
                <w:sz w:val="20"/>
              </w:rPr>
              <w:t xml:space="preserve"> Yüz yüze anlatım, sunum</w:t>
            </w:r>
          </w:p>
        </w:tc>
      </w:tr>
      <w:tr w:rsidR="00630C60" w:rsidRPr="00A07762" w14:paraId="4F15BF87" w14:textId="77777777" w:rsidTr="0019005B">
        <w:trPr>
          <w:trHeight w:val="363"/>
        </w:trPr>
        <w:tc>
          <w:tcPr>
            <w:tcW w:w="1418" w:type="dxa"/>
            <w:vAlign w:val="center"/>
          </w:tcPr>
          <w:p w14:paraId="2BA94A5B" w14:textId="33A83DD8" w:rsidR="00630C60" w:rsidRPr="00A07762" w:rsidRDefault="0003589E" w:rsidP="00736CCA">
            <w:pPr>
              <w:pStyle w:val="TableParagraph"/>
              <w:ind w:right="321"/>
              <w:jc w:val="center"/>
              <w:rPr>
                <w:b/>
                <w:sz w:val="20"/>
              </w:rPr>
            </w:pPr>
            <w:r w:rsidRPr="00A07762">
              <w:rPr>
                <w:b/>
                <w:spacing w:val="-2"/>
                <w:sz w:val="20"/>
              </w:rPr>
              <w:t>Dersin Öğrenim Çıktıları</w:t>
            </w:r>
          </w:p>
        </w:tc>
        <w:tc>
          <w:tcPr>
            <w:tcW w:w="9081" w:type="dxa"/>
            <w:gridSpan w:val="5"/>
            <w:vAlign w:val="center"/>
          </w:tcPr>
          <w:tbl>
            <w:tblPr>
              <w:tblStyle w:val="TabloKlavuzu"/>
              <w:tblW w:w="9067" w:type="dxa"/>
              <w:tblLayout w:type="fixed"/>
              <w:tblLook w:val="04A0" w:firstRow="1" w:lastRow="0" w:firstColumn="1" w:lastColumn="0" w:noHBand="0" w:noVBand="1"/>
            </w:tblPr>
            <w:tblGrid>
              <w:gridCol w:w="1052"/>
              <w:gridCol w:w="8015"/>
            </w:tblGrid>
            <w:tr w:rsidR="003D5B92" w14:paraId="3E709471" w14:textId="77777777" w:rsidTr="00EC1DD9">
              <w:trPr>
                <w:trHeight w:val="279"/>
              </w:trPr>
              <w:tc>
                <w:tcPr>
                  <w:tcW w:w="1052" w:type="dxa"/>
                </w:tcPr>
                <w:p w14:paraId="4A01AC21" w14:textId="77777777" w:rsidR="003D5B92" w:rsidRPr="00F13182" w:rsidRDefault="003D5B92" w:rsidP="003D5B92">
                  <w:pPr>
                    <w:jc w:val="both"/>
                    <w:rPr>
                      <w:sz w:val="21"/>
                      <w:szCs w:val="21"/>
                    </w:rPr>
                  </w:pPr>
                  <w:r w:rsidRPr="00F13182">
                    <w:rPr>
                      <w:sz w:val="21"/>
                      <w:szCs w:val="21"/>
                    </w:rPr>
                    <w:t>1</w:t>
                  </w:r>
                </w:p>
              </w:tc>
              <w:tc>
                <w:tcPr>
                  <w:tcW w:w="8015" w:type="dxa"/>
                </w:tcPr>
                <w:p w14:paraId="6382C738" w14:textId="4FD43175" w:rsidR="003D5B92" w:rsidRDefault="00EF2B5F" w:rsidP="00232462">
                  <w:pPr>
                    <w:jc w:val="both"/>
                  </w:pPr>
                  <w:r w:rsidRPr="00EF2B5F">
                    <w:t>Aletsel analiz yöntemlerini sınıflar ve birbirleri ile karşılaştırır</w:t>
                  </w:r>
                  <w:r>
                    <w:t xml:space="preserve">. </w:t>
                  </w:r>
                  <w:proofErr w:type="spellStart"/>
                  <w:r w:rsidRPr="00EF2B5F">
                    <w:t>Enstrümental</w:t>
                  </w:r>
                  <w:proofErr w:type="spellEnd"/>
                  <w:r w:rsidRPr="00EF2B5F">
                    <w:t xml:space="preserve"> cihazın şemasını ve çalışma prensibini yorumlar.</w:t>
                  </w:r>
                </w:p>
                <w:p w14:paraId="3D353CF7" w14:textId="552ABC33" w:rsidR="00EF2B5F" w:rsidRDefault="00EF2B5F" w:rsidP="00232462">
                  <w:pPr>
                    <w:jc w:val="both"/>
                  </w:pPr>
                </w:p>
              </w:tc>
            </w:tr>
          </w:tbl>
          <w:p w14:paraId="0BD6EB83" w14:textId="28FB4137" w:rsidR="00630C60" w:rsidRPr="00EA0355" w:rsidRDefault="00630C60" w:rsidP="003D5B92">
            <w:pPr>
              <w:pStyle w:val="TableParagraph"/>
              <w:spacing w:before="91" w:line="240" w:lineRule="atLeast"/>
              <w:ind w:right="176"/>
              <w:jc w:val="both"/>
              <w:rPr>
                <w:sz w:val="20"/>
              </w:rPr>
            </w:pPr>
          </w:p>
        </w:tc>
      </w:tr>
      <w:tr w:rsidR="00B458B7" w:rsidRPr="00A07762" w14:paraId="053FDF09" w14:textId="77777777" w:rsidTr="00E82AAC">
        <w:trPr>
          <w:trHeight w:val="4657"/>
        </w:trPr>
        <w:tc>
          <w:tcPr>
            <w:tcW w:w="1418" w:type="dxa"/>
            <w:vAlign w:val="center"/>
          </w:tcPr>
          <w:p w14:paraId="10618E10" w14:textId="3D3FE906" w:rsidR="00B458B7" w:rsidRPr="00A07762" w:rsidRDefault="00B458B7" w:rsidP="00B458B7">
            <w:pPr>
              <w:pStyle w:val="TableParagraph"/>
              <w:spacing w:before="30"/>
              <w:ind w:right="46"/>
              <w:jc w:val="center"/>
              <w:rPr>
                <w:b/>
                <w:sz w:val="20"/>
              </w:rPr>
            </w:pPr>
            <w:r w:rsidRPr="00A07762">
              <w:rPr>
                <w:b/>
                <w:sz w:val="20"/>
              </w:rPr>
              <w:t>Dersin</w:t>
            </w:r>
            <w:r w:rsidRPr="00A07762">
              <w:rPr>
                <w:b/>
                <w:spacing w:val="-12"/>
                <w:sz w:val="20"/>
              </w:rPr>
              <w:t xml:space="preserve"> </w:t>
            </w:r>
            <w:r w:rsidRPr="00A07762">
              <w:rPr>
                <w:b/>
                <w:sz w:val="20"/>
              </w:rPr>
              <w:t xml:space="preserve">Katkı </w:t>
            </w:r>
            <w:r w:rsidRPr="00A07762">
              <w:rPr>
                <w:b/>
                <w:spacing w:val="-2"/>
                <w:sz w:val="20"/>
              </w:rPr>
              <w:t>Sağladığı Program Çıktıları</w:t>
            </w:r>
          </w:p>
        </w:tc>
        <w:tc>
          <w:tcPr>
            <w:tcW w:w="9081" w:type="dxa"/>
            <w:gridSpan w:val="5"/>
            <w:vAlign w:val="center"/>
          </w:tcPr>
          <w:p w14:paraId="57DB6398" w14:textId="77777777" w:rsidR="00B458B7" w:rsidRPr="006F7080" w:rsidRDefault="00B458B7" w:rsidP="00B458B7">
            <w:pPr>
              <w:pStyle w:val="TableParagraph"/>
              <w:jc w:val="both"/>
              <w:rPr>
                <w:b/>
                <w:bCs/>
                <w:sz w:val="20"/>
              </w:rPr>
            </w:pPr>
            <w:r w:rsidRPr="006F7080">
              <w:rPr>
                <w:b/>
                <w:bCs/>
                <w:sz w:val="20"/>
              </w:rPr>
              <w:t>Program Çıktısı (PÇ)</w:t>
            </w:r>
          </w:p>
          <w:tbl>
            <w:tblPr>
              <w:tblStyle w:val="TabloKlavuzu"/>
              <w:tblW w:w="9077" w:type="dxa"/>
              <w:tblLayout w:type="fixed"/>
              <w:tblLook w:val="04A0" w:firstRow="1" w:lastRow="0" w:firstColumn="1" w:lastColumn="0" w:noHBand="0" w:noVBand="1"/>
            </w:tblPr>
            <w:tblGrid>
              <w:gridCol w:w="1115"/>
              <w:gridCol w:w="7962"/>
            </w:tblGrid>
            <w:tr w:rsidR="00B458B7" w14:paraId="34D728D9" w14:textId="77777777" w:rsidTr="00267E84">
              <w:trPr>
                <w:trHeight w:val="288"/>
              </w:trPr>
              <w:tc>
                <w:tcPr>
                  <w:tcW w:w="1115" w:type="dxa"/>
                </w:tcPr>
                <w:p w14:paraId="1688A4F3" w14:textId="77777777" w:rsidR="00B458B7" w:rsidRDefault="00B458B7" w:rsidP="00B458B7">
                  <w:pPr>
                    <w:jc w:val="both"/>
                  </w:pPr>
                </w:p>
              </w:tc>
              <w:tc>
                <w:tcPr>
                  <w:tcW w:w="7962" w:type="dxa"/>
                  <w:tcBorders>
                    <w:top w:val="single" w:sz="4" w:space="0" w:color="8EAADB"/>
                    <w:left w:val="single" w:sz="4" w:space="0" w:color="8EAADB"/>
                    <w:bottom w:val="single" w:sz="4" w:space="0" w:color="8EAADB"/>
                    <w:right w:val="single" w:sz="4" w:space="0" w:color="8EAADB"/>
                  </w:tcBorders>
                  <w:shd w:val="clear" w:color="auto" w:fill="FFFFFF"/>
                </w:tcPr>
                <w:p w14:paraId="132CB2E1" w14:textId="77777777" w:rsidR="00B458B7" w:rsidRDefault="00B458B7" w:rsidP="00B458B7">
                  <w:pPr>
                    <w:jc w:val="both"/>
                  </w:pPr>
                  <w:r w:rsidRPr="009A04F4">
                    <w:rPr>
                      <w:rFonts w:ascii="Times New Roman" w:eastAsia="Calibri" w:hAnsi="Times New Roman" w:cs="Times New Roman"/>
                      <w:color w:val="000000" w:themeColor="text1"/>
                      <w:sz w:val="20"/>
                      <w:szCs w:val="20"/>
                    </w:rPr>
                    <w:t xml:space="preserve">Gıda maddelerini ve bileşenlerini tanımak ve sağlık açısından önemini bilmek </w:t>
                  </w:r>
                </w:p>
              </w:tc>
            </w:tr>
            <w:tr w:rsidR="00B458B7" w14:paraId="5762B2CC" w14:textId="77777777" w:rsidTr="00267E84">
              <w:trPr>
                <w:trHeight w:val="276"/>
              </w:trPr>
              <w:tc>
                <w:tcPr>
                  <w:tcW w:w="1115" w:type="dxa"/>
                </w:tcPr>
                <w:p w14:paraId="3D46CEC5" w14:textId="77777777" w:rsidR="00B458B7" w:rsidRDefault="00B458B7" w:rsidP="00B458B7">
                  <w:pPr>
                    <w:jc w:val="both"/>
                  </w:pPr>
                </w:p>
              </w:tc>
              <w:tc>
                <w:tcPr>
                  <w:tcW w:w="7962" w:type="dxa"/>
                  <w:tcBorders>
                    <w:top w:val="single" w:sz="4" w:space="0" w:color="8EAADB"/>
                    <w:left w:val="single" w:sz="4" w:space="0" w:color="8EAADB"/>
                    <w:bottom w:val="single" w:sz="4" w:space="0" w:color="8EAADB"/>
                    <w:right w:val="single" w:sz="4" w:space="0" w:color="8EAADB"/>
                  </w:tcBorders>
                  <w:shd w:val="clear" w:color="auto" w:fill="FFFFFF"/>
                </w:tcPr>
                <w:p w14:paraId="60772F69" w14:textId="77777777" w:rsidR="00B458B7" w:rsidRDefault="00B458B7" w:rsidP="00B458B7">
                  <w:pPr>
                    <w:jc w:val="both"/>
                  </w:pPr>
                  <w:r w:rsidRPr="009A04F4">
                    <w:rPr>
                      <w:rFonts w:ascii="Times New Roman" w:eastAsia="Calibri" w:hAnsi="Times New Roman" w:cs="Times New Roman"/>
                      <w:color w:val="000000" w:themeColor="text1"/>
                      <w:sz w:val="20"/>
                      <w:szCs w:val="20"/>
                    </w:rPr>
                    <w:t xml:space="preserve">Gıda ile ilgili her türlü zincirde fiziksel, kimyasal ve mikrobiyolojik tehlikeleri ve korunma tedbirlerini bilmek ve uygulamak </w:t>
                  </w:r>
                </w:p>
              </w:tc>
            </w:tr>
            <w:tr w:rsidR="00B458B7" w14:paraId="66E07315" w14:textId="77777777" w:rsidTr="00267E84">
              <w:trPr>
                <w:trHeight w:val="288"/>
              </w:trPr>
              <w:tc>
                <w:tcPr>
                  <w:tcW w:w="1115" w:type="dxa"/>
                </w:tcPr>
                <w:p w14:paraId="00722C48" w14:textId="77777777" w:rsidR="00B458B7" w:rsidRDefault="00B458B7" w:rsidP="00B458B7">
                  <w:pPr>
                    <w:jc w:val="both"/>
                  </w:pPr>
                </w:p>
              </w:tc>
              <w:tc>
                <w:tcPr>
                  <w:tcW w:w="7962" w:type="dxa"/>
                  <w:tcBorders>
                    <w:top w:val="single" w:sz="4" w:space="0" w:color="8EAADB"/>
                    <w:left w:val="single" w:sz="4" w:space="0" w:color="8EAADB"/>
                    <w:bottom w:val="single" w:sz="4" w:space="0" w:color="8EAADB"/>
                    <w:right w:val="single" w:sz="4" w:space="0" w:color="8EAADB"/>
                  </w:tcBorders>
                  <w:shd w:val="clear" w:color="auto" w:fill="FFFFFF"/>
                </w:tcPr>
                <w:p w14:paraId="37197669" w14:textId="77777777" w:rsidR="00B458B7" w:rsidRDefault="00B458B7" w:rsidP="00B458B7">
                  <w:pPr>
                    <w:jc w:val="both"/>
                  </w:pPr>
                  <w:r w:rsidRPr="009A04F4">
                    <w:rPr>
                      <w:rFonts w:ascii="Times New Roman" w:eastAsia="Calibri" w:hAnsi="Times New Roman" w:cs="Times New Roman"/>
                      <w:color w:val="000000" w:themeColor="text1"/>
                      <w:sz w:val="20"/>
                      <w:szCs w:val="20"/>
                    </w:rPr>
                    <w:t>Gıda üretim aşamalarını bilmek ve çıkabilecek sorunlarla baş edebilmek</w:t>
                  </w:r>
                </w:p>
              </w:tc>
            </w:tr>
            <w:tr w:rsidR="00B458B7" w14:paraId="5C61E65C" w14:textId="77777777" w:rsidTr="00267E84">
              <w:trPr>
                <w:trHeight w:val="276"/>
              </w:trPr>
              <w:tc>
                <w:tcPr>
                  <w:tcW w:w="1115" w:type="dxa"/>
                </w:tcPr>
                <w:p w14:paraId="4BABE93C" w14:textId="616D38C3" w:rsidR="00B458B7" w:rsidRDefault="00714343" w:rsidP="00B458B7">
                  <w:pPr>
                    <w:jc w:val="both"/>
                  </w:pPr>
                  <w:r>
                    <w:t>3</w:t>
                  </w:r>
                </w:p>
              </w:tc>
              <w:tc>
                <w:tcPr>
                  <w:tcW w:w="7962" w:type="dxa"/>
                  <w:tcBorders>
                    <w:top w:val="single" w:sz="4" w:space="0" w:color="8EAADB"/>
                    <w:left w:val="single" w:sz="4" w:space="0" w:color="8EAADB"/>
                    <w:bottom w:val="single" w:sz="4" w:space="0" w:color="8EAADB"/>
                    <w:right w:val="single" w:sz="4" w:space="0" w:color="8EAADB"/>
                  </w:tcBorders>
                  <w:shd w:val="clear" w:color="auto" w:fill="FFFFFF"/>
                </w:tcPr>
                <w:p w14:paraId="1D1F7F43" w14:textId="77777777" w:rsidR="00B458B7" w:rsidRDefault="00B458B7" w:rsidP="00B458B7">
                  <w:pPr>
                    <w:jc w:val="both"/>
                  </w:pPr>
                  <w:r w:rsidRPr="009A04F4">
                    <w:rPr>
                      <w:rFonts w:ascii="Times New Roman" w:eastAsia="Calibri" w:hAnsi="Times New Roman" w:cs="Times New Roman"/>
                      <w:color w:val="000000" w:themeColor="text1"/>
                      <w:sz w:val="20"/>
                      <w:szCs w:val="20"/>
                    </w:rPr>
                    <w:t>Laboratuvarda temel hazırlık işlemlerini, müfredat kapsamında gösterilen analizleri yapmak ve yorumlamak</w:t>
                  </w:r>
                </w:p>
              </w:tc>
            </w:tr>
            <w:tr w:rsidR="00B458B7" w14:paraId="280C16B0" w14:textId="77777777" w:rsidTr="00267E84">
              <w:trPr>
                <w:trHeight w:val="288"/>
              </w:trPr>
              <w:tc>
                <w:tcPr>
                  <w:tcW w:w="1115" w:type="dxa"/>
                </w:tcPr>
                <w:p w14:paraId="32CF3A07" w14:textId="77777777" w:rsidR="00B458B7" w:rsidRDefault="00B458B7" w:rsidP="00B458B7">
                  <w:pPr>
                    <w:jc w:val="both"/>
                  </w:pPr>
                </w:p>
              </w:tc>
              <w:tc>
                <w:tcPr>
                  <w:tcW w:w="7962" w:type="dxa"/>
                  <w:tcBorders>
                    <w:top w:val="single" w:sz="4" w:space="0" w:color="8EAADB"/>
                    <w:left w:val="single" w:sz="4" w:space="0" w:color="8EAADB"/>
                    <w:bottom w:val="single" w:sz="4" w:space="0" w:color="8EAADB"/>
                    <w:right w:val="single" w:sz="4" w:space="0" w:color="8EAADB"/>
                  </w:tcBorders>
                  <w:shd w:val="clear" w:color="auto" w:fill="FFFFFF" w:themeFill="background1"/>
                </w:tcPr>
                <w:p w14:paraId="52F1F9E1" w14:textId="77777777" w:rsidR="00B458B7" w:rsidRDefault="00B458B7" w:rsidP="00B458B7">
                  <w:pPr>
                    <w:jc w:val="both"/>
                  </w:pPr>
                  <w:r w:rsidRPr="009A04F4">
                    <w:rPr>
                      <w:rFonts w:ascii="Times New Roman" w:eastAsia="Calibri" w:hAnsi="Times New Roman" w:cs="Times New Roman"/>
                      <w:color w:val="000000" w:themeColor="text1"/>
                      <w:sz w:val="20"/>
                      <w:szCs w:val="20"/>
                    </w:rPr>
                    <w:t>Katkı maddelerini tanımak, etkilerini ve kullanımlarını bilmek</w:t>
                  </w:r>
                </w:p>
              </w:tc>
            </w:tr>
            <w:tr w:rsidR="00B458B7" w14:paraId="24A05816" w14:textId="77777777" w:rsidTr="00267E84">
              <w:trPr>
                <w:trHeight w:val="288"/>
              </w:trPr>
              <w:tc>
                <w:tcPr>
                  <w:tcW w:w="1115" w:type="dxa"/>
                </w:tcPr>
                <w:p w14:paraId="72CF31A1" w14:textId="77777777" w:rsidR="00B458B7" w:rsidRDefault="00B458B7" w:rsidP="00B458B7">
                  <w:pPr>
                    <w:jc w:val="both"/>
                  </w:pPr>
                </w:p>
              </w:tc>
              <w:tc>
                <w:tcPr>
                  <w:tcW w:w="7962" w:type="dxa"/>
                  <w:tcBorders>
                    <w:top w:val="single" w:sz="4" w:space="0" w:color="8EAADB"/>
                    <w:left w:val="single" w:sz="4" w:space="0" w:color="8EAADB"/>
                    <w:bottom w:val="single" w:sz="4" w:space="0" w:color="8EAADB"/>
                    <w:right w:val="single" w:sz="4" w:space="0" w:color="8EAADB"/>
                  </w:tcBorders>
                  <w:shd w:val="clear" w:color="auto" w:fill="FFFFFF"/>
                </w:tcPr>
                <w:p w14:paraId="11AFE993" w14:textId="77777777" w:rsidR="00B458B7" w:rsidRDefault="00B458B7" w:rsidP="00B458B7">
                  <w:pPr>
                    <w:jc w:val="both"/>
                  </w:pPr>
                  <w:r w:rsidRPr="009A04F4">
                    <w:rPr>
                      <w:rFonts w:ascii="Times New Roman" w:eastAsia="Calibri" w:hAnsi="Times New Roman" w:cs="Times New Roman"/>
                      <w:color w:val="000000" w:themeColor="text1"/>
                      <w:sz w:val="20"/>
                      <w:szCs w:val="20"/>
                    </w:rPr>
                    <w:t>Yönetmelik ve mevzuatlara ulaşma, okuma ve yorumlama yeteneğinde olmak</w:t>
                  </w:r>
                </w:p>
              </w:tc>
            </w:tr>
            <w:tr w:rsidR="00B458B7" w14:paraId="13A94DE9" w14:textId="77777777" w:rsidTr="00267E84">
              <w:trPr>
                <w:trHeight w:val="288"/>
              </w:trPr>
              <w:tc>
                <w:tcPr>
                  <w:tcW w:w="1115" w:type="dxa"/>
                </w:tcPr>
                <w:p w14:paraId="366019DC" w14:textId="77777777" w:rsidR="00B458B7" w:rsidRDefault="00B458B7" w:rsidP="00B458B7">
                  <w:pPr>
                    <w:jc w:val="both"/>
                  </w:pPr>
                </w:p>
              </w:tc>
              <w:tc>
                <w:tcPr>
                  <w:tcW w:w="7962" w:type="dxa"/>
                  <w:tcBorders>
                    <w:top w:val="single" w:sz="4" w:space="0" w:color="8EAADB"/>
                    <w:left w:val="single" w:sz="4" w:space="0" w:color="8EAADB"/>
                    <w:bottom w:val="single" w:sz="4" w:space="0" w:color="8EAADB"/>
                    <w:right w:val="single" w:sz="4" w:space="0" w:color="8EAADB"/>
                  </w:tcBorders>
                  <w:shd w:val="clear" w:color="auto" w:fill="FFFFFF"/>
                </w:tcPr>
                <w:p w14:paraId="1FCCECE8" w14:textId="77777777" w:rsidR="00B458B7" w:rsidRDefault="00B458B7" w:rsidP="00B458B7">
                  <w:pPr>
                    <w:jc w:val="both"/>
                  </w:pPr>
                  <w:r w:rsidRPr="009A04F4">
                    <w:rPr>
                      <w:rFonts w:ascii="Times New Roman" w:eastAsia="Calibri" w:hAnsi="Times New Roman" w:cs="Times New Roman"/>
                      <w:color w:val="000000" w:themeColor="text1"/>
                      <w:sz w:val="20"/>
                      <w:szCs w:val="20"/>
                    </w:rPr>
                    <w:t xml:space="preserve">Hijyen ve </w:t>
                  </w:r>
                  <w:proofErr w:type="gramStart"/>
                  <w:r w:rsidRPr="009A04F4">
                    <w:rPr>
                      <w:rFonts w:ascii="Times New Roman" w:eastAsia="Calibri" w:hAnsi="Times New Roman" w:cs="Times New Roman"/>
                      <w:color w:val="000000" w:themeColor="text1"/>
                      <w:sz w:val="20"/>
                      <w:szCs w:val="20"/>
                    </w:rPr>
                    <w:t>sanitasyon</w:t>
                  </w:r>
                  <w:proofErr w:type="gramEnd"/>
                  <w:r w:rsidRPr="009A04F4">
                    <w:rPr>
                      <w:rFonts w:ascii="Times New Roman" w:eastAsia="Calibri" w:hAnsi="Times New Roman" w:cs="Times New Roman"/>
                      <w:color w:val="000000" w:themeColor="text1"/>
                      <w:sz w:val="20"/>
                      <w:szCs w:val="20"/>
                    </w:rPr>
                    <w:t xml:space="preserve"> konusunda bilgi sahibi olmak ve uygulayabilmek</w:t>
                  </w:r>
                </w:p>
              </w:tc>
            </w:tr>
            <w:tr w:rsidR="00B458B7" w14:paraId="28DA2528" w14:textId="77777777" w:rsidTr="00267E84">
              <w:trPr>
                <w:trHeight w:val="288"/>
              </w:trPr>
              <w:tc>
                <w:tcPr>
                  <w:tcW w:w="1115" w:type="dxa"/>
                </w:tcPr>
                <w:p w14:paraId="611E9E03" w14:textId="6AC9F948" w:rsidR="00B458B7" w:rsidRDefault="00714343" w:rsidP="00B458B7">
                  <w:pPr>
                    <w:jc w:val="both"/>
                  </w:pPr>
                  <w:r>
                    <w:t>2</w:t>
                  </w:r>
                </w:p>
              </w:tc>
              <w:tc>
                <w:tcPr>
                  <w:tcW w:w="7962" w:type="dxa"/>
                  <w:tcBorders>
                    <w:top w:val="single" w:sz="4" w:space="0" w:color="8EAADB"/>
                    <w:left w:val="single" w:sz="4" w:space="0" w:color="8EAADB"/>
                    <w:bottom w:val="single" w:sz="4" w:space="0" w:color="8EAADB"/>
                    <w:right w:val="single" w:sz="4" w:space="0" w:color="8EAADB"/>
                  </w:tcBorders>
                  <w:shd w:val="clear" w:color="auto" w:fill="FFFFFF" w:themeFill="background1"/>
                </w:tcPr>
                <w:p w14:paraId="6EA0C608" w14:textId="77777777" w:rsidR="00B458B7" w:rsidRDefault="00B458B7" w:rsidP="00B458B7">
                  <w:pPr>
                    <w:jc w:val="both"/>
                  </w:pPr>
                  <w:r w:rsidRPr="009A04F4">
                    <w:rPr>
                      <w:rFonts w:ascii="Times New Roman" w:eastAsia="Calibri" w:hAnsi="Times New Roman" w:cs="Times New Roman"/>
                      <w:color w:val="000000" w:themeColor="text1"/>
                      <w:sz w:val="20"/>
                      <w:szCs w:val="20"/>
                    </w:rPr>
                    <w:t>Gıdalara uygulanan temel işlemleri bilmek</w:t>
                  </w:r>
                </w:p>
              </w:tc>
            </w:tr>
            <w:tr w:rsidR="00B458B7" w14:paraId="46C115FD" w14:textId="77777777" w:rsidTr="00267E84">
              <w:trPr>
                <w:trHeight w:val="288"/>
              </w:trPr>
              <w:tc>
                <w:tcPr>
                  <w:tcW w:w="1115" w:type="dxa"/>
                </w:tcPr>
                <w:p w14:paraId="53D039EF" w14:textId="77777777" w:rsidR="00B458B7" w:rsidRDefault="00B458B7" w:rsidP="00B458B7">
                  <w:pPr>
                    <w:jc w:val="both"/>
                  </w:pPr>
                </w:p>
              </w:tc>
              <w:tc>
                <w:tcPr>
                  <w:tcW w:w="7962" w:type="dxa"/>
                  <w:tcBorders>
                    <w:top w:val="single" w:sz="4" w:space="0" w:color="8EAADB"/>
                    <w:left w:val="single" w:sz="4" w:space="0" w:color="8EAADB"/>
                    <w:bottom w:val="single" w:sz="4" w:space="0" w:color="8EAADB"/>
                    <w:right w:val="single" w:sz="4" w:space="0" w:color="8EAADB"/>
                  </w:tcBorders>
                  <w:shd w:val="clear" w:color="auto" w:fill="FFFFFF" w:themeFill="background1"/>
                </w:tcPr>
                <w:p w14:paraId="764B6DD2" w14:textId="77777777" w:rsidR="00B458B7" w:rsidRDefault="00B458B7" w:rsidP="00B458B7">
                  <w:pPr>
                    <w:jc w:val="both"/>
                  </w:pPr>
                  <w:r w:rsidRPr="009A04F4">
                    <w:rPr>
                      <w:rFonts w:ascii="Times New Roman" w:eastAsia="Calibri" w:hAnsi="Times New Roman" w:cs="Times New Roman"/>
                      <w:color w:val="000000" w:themeColor="text1"/>
                      <w:sz w:val="20"/>
                      <w:szCs w:val="20"/>
                    </w:rPr>
                    <w:t>Gıda işletmelerinde kullanılan makinelerin genel özelliklerini bilmek</w:t>
                  </w:r>
                </w:p>
              </w:tc>
            </w:tr>
            <w:tr w:rsidR="00B458B7" w14:paraId="14A03945" w14:textId="77777777" w:rsidTr="00267E84">
              <w:trPr>
                <w:trHeight w:val="288"/>
              </w:trPr>
              <w:tc>
                <w:tcPr>
                  <w:tcW w:w="1115" w:type="dxa"/>
                </w:tcPr>
                <w:p w14:paraId="787558C2" w14:textId="77777777" w:rsidR="00B458B7" w:rsidRDefault="00B458B7" w:rsidP="00B458B7">
                  <w:pPr>
                    <w:jc w:val="both"/>
                  </w:pPr>
                </w:p>
              </w:tc>
              <w:tc>
                <w:tcPr>
                  <w:tcW w:w="7962" w:type="dxa"/>
                  <w:tcBorders>
                    <w:top w:val="single" w:sz="4" w:space="0" w:color="8EAADB"/>
                    <w:left w:val="single" w:sz="4" w:space="0" w:color="8EAADB"/>
                    <w:bottom w:val="single" w:sz="4" w:space="0" w:color="8EAADB"/>
                    <w:right w:val="single" w:sz="4" w:space="0" w:color="8EAADB"/>
                  </w:tcBorders>
                  <w:shd w:val="clear" w:color="auto" w:fill="FFFFFF" w:themeFill="background1"/>
                </w:tcPr>
                <w:p w14:paraId="48DB001D" w14:textId="77777777" w:rsidR="00B458B7" w:rsidRDefault="00B458B7" w:rsidP="00B458B7">
                  <w:pPr>
                    <w:jc w:val="both"/>
                  </w:pPr>
                  <w:r w:rsidRPr="009A04F4">
                    <w:rPr>
                      <w:rFonts w:ascii="Times New Roman" w:eastAsia="Calibri" w:hAnsi="Times New Roman" w:cs="Times New Roman"/>
                      <w:color w:val="000000" w:themeColor="text1"/>
                      <w:sz w:val="20"/>
                      <w:szCs w:val="20"/>
                    </w:rPr>
                    <w:t>Gıda Teknolojisi alanında edindiği bilgi ve beceriler düzeyindeki düşüncelerini ve önerilerini ilgililere yazılı ve sözlü olarak aktarabilme</w:t>
                  </w:r>
                </w:p>
              </w:tc>
            </w:tr>
          </w:tbl>
          <w:tbl>
            <w:tblPr>
              <w:tblW w:w="10993" w:type="dxa"/>
              <w:tblBorders>
                <w:top w:val="single" w:sz="4" w:space="0" w:color="0D0D0D" w:themeColor="text1" w:themeTint="F2"/>
                <w:left w:val="single" w:sz="4" w:space="0" w:color="0D0D0D" w:themeColor="text1" w:themeTint="F2"/>
                <w:bottom w:val="single" w:sz="4" w:space="0" w:color="0D0D0D" w:themeColor="text1" w:themeTint="F2"/>
                <w:right w:val="single" w:sz="4" w:space="0" w:color="0D0D0D" w:themeColor="text1" w:themeTint="F2"/>
                <w:insideH w:val="single" w:sz="4" w:space="0" w:color="0D0D0D" w:themeColor="text1" w:themeTint="F2"/>
                <w:insideV w:val="single" w:sz="4" w:space="0" w:color="0D0D0D" w:themeColor="text1" w:themeTint="F2"/>
              </w:tblBorders>
              <w:tblLayout w:type="fixed"/>
              <w:tblCellMar>
                <w:left w:w="10" w:type="dxa"/>
                <w:right w:w="10" w:type="dxa"/>
              </w:tblCellMar>
              <w:tblLook w:val="04A0" w:firstRow="1" w:lastRow="0" w:firstColumn="1" w:lastColumn="0" w:noHBand="0" w:noVBand="1"/>
            </w:tblPr>
            <w:tblGrid>
              <w:gridCol w:w="1115"/>
              <w:gridCol w:w="9878"/>
            </w:tblGrid>
            <w:tr w:rsidR="00B458B7" w:rsidRPr="00743708" w14:paraId="19360A22" w14:textId="77777777" w:rsidTr="00267E84">
              <w:trPr>
                <w:trHeight w:val="341"/>
              </w:trPr>
              <w:tc>
                <w:tcPr>
                  <w:tcW w:w="1115" w:type="dxa"/>
                  <w:shd w:val="clear" w:color="auto" w:fill="FFFFFF" w:themeFill="background1"/>
                  <w:tcMar>
                    <w:top w:w="0" w:type="dxa"/>
                    <w:left w:w="108" w:type="dxa"/>
                    <w:bottom w:w="0" w:type="dxa"/>
                    <w:right w:w="108" w:type="dxa"/>
                  </w:tcMar>
                </w:tcPr>
                <w:p w14:paraId="61C1D2A6" w14:textId="77777777" w:rsidR="00B458B7" w:rsidRPr="00DC2B63" w:rsidRDefault="00B458B7" w:rsidP="00B458B7">
                  <w:pPr>
                    <w:rPr>
                      <w:rFonts w:ascii="Times New Roman" w:eastAsia="Times New Roman" w:hAnsi="Times New Roman" w:cs="Times New Roman"/>
                      <w:kern w:val="3"/>
                      <w:sz w:val="24"/>
                      <w:szCs w:val="24"/>
                      <w:lang w:eastAsia="tr-TR"/>
                    </w:rPr>
                  </w:pPr>
                </w:p>
              </w:tc>
              <w:tc>
                <w:tcPr>
                  <w:tcW w:w="9878" w:type="dxa"/>
                  <w:shd w:val="clear" w:color="auto" w:fill="FFFFFF" w:themeFill="background1"/>
                </w:tcPr>
                <w:p w14:paraId="63BB0830" w14:textId="77777777" w:rsidR="00B458B7" w:rsidRPr="00743708" w:rsidRDefault="00B458B7" w:rsidP="00B458B7">
                  <w:pPr>
                    <w:rPr>
                      <w:rFonts w:ascii="Times New Roman" w:eastAsia="Times New Roman" w:hAnsi="Times New Roman" w:cs="Times New Roman"/>
                      <w:kern w:val="3"/>
                      <w:sz w:val="24"/>
                      <w:szCs w:val="24"/>
                      <w:lang w:eastAsia="tr-TR"/>
                    </w:rPr>
                  </w:pPr>
                  <w:r w:rsidRPr="009A04F4">
                    <w:rPr>
                      <w:rFonts w:ascii="Times New Roman" w:eastAsia="Calibri" w:hAnsi="Times New Roman" w:cs="Times New Roman"/>
                      <w:color w:val="000000" w:themeColor="text1"/>
                      <w:sz w:val="20"/>
                      <w:szCs w:val="20"/>
                    </w:rPr>
                    <w:t>Gıda Teknolojisi alanında sorunları algılayarak yorumlar yapabilmek ve çözüm önerileri getirmek</w:t>
                  </w:r>
                </w:p>
              </w:tc>
            </w:tr>
            <w:tr w:rsidR="00B458B7" w:rsidRPr="00743708" w14:paraId="3FBB01D5" w14:textId="77777777" w:rsidTr="00267E84">
              <w:trPr>
                <w:trHeight w:val="184"/>
              </w:trPr>
              <w:tc>
                <w:tcPr>
                  <w:tcW w:w="1115" w:type="dxa"/>
                  <w:shd w:val="clear" w:color="auto" w:fill="FFFFFF" w:themeFill="background1"/>
                  <w:tcMar>
                    <w:top w:w="0" w:type="dxa"/>
                    <w:left w:w="108" w:type="dxa"/>
                    <w:bottom w:w="0" w:type="dxa"/>
                    <w:right w:w="108" w:type="dxa"/>
                  </w:tcMar>
                </w:tcPr>
                <w:p w14:paraId="492F7505" w14:textId="77777777" w:rsidR="00B458B7" w:rsidRPr="00DC2B63" w:rsidRDefault="00B458B7" w:rsidP="00B458B7">
                  <w:pPr>
                    <w:rPr>
                      <w:rFonts w:ascii="Times New Roman" w:eastAsia="Times New Roman" w:hAnsi="Times New Roman" w:cs="Times New Roman"/>
                      <w:kern w:val="3"/>
                      <w:sz w:val="24"/>
                      <w:szCs w:val="24"/>
                      <w:lang w:eastAsia="tr-TR"/>
                    </w:rPr>
                  </w:pPr>
                </w:p>
              </w:tc>
              <w:tc>
                <w:tcPr>
                  <w:tcW w:w="9878" w:type="dxa"/>
                  <w:shd w:val="clear" w:color="auto" w:fill="FFFFFF" w:themeFill="background1"/>
                </w:tcPr>
                <w:p w14:paraId="3CA92346" w14:textId="77777777" w:rsidR="00B458B7" w:rsidRPr="00743708" w:rsidRDefault="00B458B7" w:rsidP="00B458B7">
                  <w:pPr>
                    <w:rPr>
                      <w:rFonts w:ascii="Times New Roman" w:eastAsia="Times New Roman" w:hAnsi="Times New Roman" w:cs="Times New Roman"/>
                      <w:kern w:val="3"/>
                      <w:sz w:val="24"/>
                      <w:szCs w:val="24"/>
                      <w:lang w:eastAsia="tr-TR"/>
                    </w:rPr>
                  </w:pPr>
                  <w:r w:rsidRPr="009A04F4">
                    <w:rPr>
                      <w:rFonts w:ascii="Times New Roman" w:eastAsia="Calibri" w:hAnsi="Times New Roman" w:cs="Times New Roman"/>
                      <w:color w:val="000000" w:themeColor="text1"/>
                      <w:sz w:val="20"/>
                      <w:szCs w:val="20"/>
                    </w:rPr>
                    <w:t>Kalite, gıda güvenliği, çevre bilinci, iş sağlığı ve güvenliği konularında yeterli bilince sahip olma</w:t>
                  </w:r>
                </w:p>
              </w:tc>
            </w:tr>
            <w:tr w:rsidR="00B458B7" w:rsidRPr="00743708" w14:paraId="135D694B" w14:textId="77777777" w:rsidTr="00267E84">
              <w:trPr>
                <w:trHeight w:val="251"/>
              </w:trPr>
              <w:tc>
                <w:tcPr>
                  <w:tcW w:w="1115" w:type="dxa"/>
                  <w:shd w:val="clear" w:color="auto" w:fill="FFFFFF" w:themeFill="background1"/>
                  <w:tcMar>
                    <w:top w:w="0" w:type="dxa"/>
                    <w:left w:w="108" w:type="dxa"/>
                    <w:bottom w:w="0" w:type="dxa"/>
                    <w:right w:w="108" w:type="dxa"/>
                  </w:tcMar>
                </w:tcPr>
                <w:p w14:paraId="04421436" w14:textId="77777777" w:rsidR="00B458B7" w:rsidRPr="00FD5F0B" w:rsidRDefault="00B458B7" w:rsidP="00B458B7">
                  <w:pPr>
                    <w:rPr>
                      <w:rFonts w:ascii="Times New Roman" w:eastAsia="Times New Roman" w:hAnsi="Times New Roman" w:cs="Times New Roman"/>
                      <w:kern w:val="3"/>
                      <w:sz w:val="24"/>
                      <w:szCs w:val="24"/>
                      <w:lang w:eastAsia="tr-TR"/>
                    </w:rPr>
                  </w:pPr>
                </w:p>
              </w:tc>
              <w:tc>
                <w:tcPr>
                  <w:tcW w:w="9878" w:type="dxa"/>
                  <w:shd w:val="clear" w:color="auto" w:fill="FFFFFF" w:themeFill="background1"/>
                </w:tcPr>
                <w:p w14:paraId="760E0832" w14:textId="77777777" w:rsidR="00B458B7" w:rsidRPr="00743708" w:rsidRDefault="00B458B7" w:rsidP="00B458B7">
                  <w:pPr>
                    <w:rPr>
                      <w:rFonts w:ascii="Times New Roman" w:eastAsia="Times New Roman" w:hAnsi="Times New Roman" w:cs="Times New Roman"/>
                      <w:kern w:val="3"/>
                      <w:sz w:val="24"/>
                      <w:szCs w:val="24"/>
                      <w:lang w:eastAsia="tr-TR"/>
                    </w:rPr>
                  </w:pPr>
                  <w:r w:rsidRPr="009A04F4">
                    <w:rPr>
                      <w:rFonts w:ascii="Times New Roman" w:eastAsia="Calibri" w:hAnsi="Times New Roman" w:cs="Times New Roman"/>
                      <w:color w:val="000000" w:themeColor="text1"/>
                      <w:sz w:val="20"/>
                      <w:szCs w:val="20"/>
                    </w:rPr>
                    <w:t>Mesleki ve etik sorumluluk bilincine sahip olabilme</w:t>
                  </w:r>
                </w:p>
              </w:tc>
            </w:tr>
            <w:tr w:rsidR="00B458B7" w:rsidRPr="00743708" w14:paraId="53A0B720" w14:textId="77777777" w:rsidTr="00267E84">
              <w:trPr>
                <w:trHeight w:val="420"/>
              </w:trPr>
              <w:tc>
                <w:tcPr>
                  <w:tcW w:w="1115" w:type="dxa"/>
                  <w:shd w:val="clear" w:color="auto" w:fill="FFFFFF" w:themeFill="background1"/>
                  <w:tcMar>
                    <w:top w:w="0" w:type="dxa"/>
                    <w:left w:w="108" w:type="dxa"/>
                    <w:bottom w:w="0" w:type="dxa"/>
                    <w:right w:w="108" w:type="dxa"/>
                  </w:tcMar>
                </w:tcPr>
                <w:p w14:paraId="019D10EE" w14:textId="77777777" w:rsidR="00B458B7" w:rsidRPr="000D0C07" w:rsidRDefault="00B458B7" w:rsidP="00B458B7">
                  <w:pPr>
                    <w:rPr>
                      <w:rFonts w:ascii="Times New Roman" w:eastAsia="Times New Roman" w:hAnsi="Times New Roman" w:cs="Times New Roman"/>
                      <w:kern w:val="3"/>
                      <w:sz w:val="24"/>
                      <w:szCs w:val="24"/>
                      <w:lang w:eastAsia="tr-TR"/>
                    </w:rPr>
                  </w:pPr>
                </w:p>
              </w:tc>
              <w:tc>
                <w:tcPr>
                  <w:tcW w:w="9878" w:type="dxa"/>
                  <w:shd w:val="clear" w:color="auto" w:fill="FFFFFF" w:themeFill="background1"/>
                </w:tcPr>
                <w:p w14:paraId="019F3429" w14:textId="77777777" w:rsidR="00B458B7" w:rsidRPr="00743708" w:rsidRDefault="00B458B7" w:rsidP="00B458B7">
                  <w:pPr>
                    <w:rPr>
                      <w:rFonts w:ascii="Times New Roman" w:eastAsia="Times New Roman" w:hAnsi="Times New Roman" w:cs="Times New Roman"/>
                      <w:kern w:val="3"/>
                      <w:sz w:val="24"/>
                      <w:szCs w:val="24"/>
                      <w:lang w:eastAsia="tr-TR"/>
                    </w:rPr>
                  </w:pPr>
                  <w:r w:rsidRPr="009A04F4">
                    <w:rPr>
                      <w:rFonts w:ascii="Times New Roman" w:eastAsia="Calibri" w:hAnsi="Times New Roman" w:cs="Times New Roman"/>
                      <w:color w:val="000000" w:themeColor="text1"/>
                      <w:sz w:val="20"/>
                      <w:szCs w:val="20"/>
                    </w:rPr>
                    <w:t>Gıda Teknolojisi alanında kendi öğrenme gereksinimini belirleyebilmek, değişime ve yeniliğe karşı açık olmak, araştırma yapabilmek ve edindiği bilgileri uygulayabilmek</w:t>
                  </w:r>
                  <w:r w:rsidRPr="000D0C07">
                    <w:rPr>
                      <w:rFonts w:ascii="Times New Roman" w:hAnsi="Times New Roman"/>
                      <w:sz w:val="24"/>
                      <w:szCs w:val="24"/>
                    </w:rPr>
                    <w:t>.</w:t>
                  </w:r>
                </w:p>
              </w:tc>
            </w:tr>
            <w:tr w:rsidR="00B458B7" w:rsidRPr="00743708" w14:paraId="76B1A91D" w14:textId="77777777" w:rsidTr="00267E84">
              <w:trPr>
                <w:trHeight w:val="338"/>
              </w:trPr>
              <w:tc>
                <w:tcPr>
                  <w:tcW w:w="1115" w:type="dxa"/>
                  <w:shd w:val="clear" w:color="auto" w:fill="FFFFFF" w:themeFill="background1"/>
                  <w:tcMar>
                    <w:top w:w="0" w:type="dxa"/>
                    <w:left w:w="108" w:type="dxa"/>
                    <w:bottom w:w="0" w:type="dxa"/>
                    <w:right w:w="108" w:type="dxa"/>
                  </w:tcMar>
                </w:tcPr>
                <w:p w14:paraId="579E2EBC" w14:textId="77777777" w:rsidR="00B458B7" w:rsidRPr="000D0C07" w:rsidRDefault="00B458B7" w:rsidP="00B458B7">
                  <w:pPr>
                    <w:rPr>
                      <w:rFonts w:ascii="Times New Roman" w:eastAsia="Times New Roman" w:hAnsi="Times New Roman" w:cs="Times New Roman"/>
                      <w:kern w:val="3"/>
                      <w:sz w:val="24"/>
                      <w:szCs w:val="24"/>
                      <w:lang w:eastAsia="tr-TR"/>
                    </w:rPr>
                  </w:pPr>
                </w:p>
              </w:tc>
              <w:tc>
                <w:tcPr>
                  <w:tcW w:w="9878" w:type="dxa"/>
                  <w:shd w:val="clear" w:color="auto" w:fill="FFFFFF" w:themeFill="background1"/>
                </w:tcPr>
                <w:p w14:paraId="6A73C74C" w14:textId="77777777" w:rsidR="00B458B7" w:rsidRPr="009A04F4" w:rsidRDefault="00B458B7" w:rsidP="00B458B7">
                  <w:pPr>
                    <w:rPr>
                      <w:rFonts w:ascii="Times New Roman" w:eastAsia="Calibri" w:hAnsi="Times New Roman" w:cs="Times New Roman"/>
                      <w:color w:val="000000" w:themeColor="text1"/>
                      <w:sz w:val="20"/>
                      <w:szCs w:val="20"/>
                    </w:rPr>
                  </w:pPr>
                  <w:r w:rsidRPr="009A04F4">
                    <w:rPr>
                      <w:rFonts w:ascii="Times New Roman" w:eastAsia="Calibri" w:hAnsi="Times New Roman" w:cs="Times New Roman"/>
                      <w:color w:val="000000" w:themeColor="text1"/>
                      <w:sz w:val="20"/>
                      <w:szCs w:val="20"/>
                    </w:rPr>
                    <w:t>Mesleği ile ilgili alanlarda kuramsal ve uygulamalı bilgileri bilmek ve kullanabilme</w:t>
                  </w:r>
                </w:p>
              </w:tc>
            </w:tr>
            <w:tr w:rsidR="00B458B7" w:rsidRPr="00743708" w14:paraId="530615FE" w14:textId="77777777" w:rsidTr="00267E84">
              <w:trPr>
                <w:trHeight w:val="420"/>
              </w:trPr>
              <w:tc>
                <w:tcPr>
                  <w:tcW w:w="1115" w:type="dxa"/>
                  <w:shd w:val="clear" w:color="auto" w:fill="FFFFFF" w:themeFill="background1"/>
                  <w:tcMar>
                    <w:top w:w="0" w:type="dxa"/>
                    <w:left w:w="108" w:type="dxa"/>
                    <w:bottom w:w="0" w:type="dxa"/>
                    <w:right w:w="108" w:type="dxa"/>
                  </w:tcMar>
                </w:tcPr>
                <w:p w14:paraId="18B1BD11" w14:textId="77777777" w:rsidR="00B458B7" w:rsidRPr="000D0C07" w:rsidRDefault="00B458B7" w:rsidP="00B458B7">
                  <w:pPr>
                    <w:rPr>
                      <w:rFonts w:ascii="Times New Roman" w:eastAsia="Times New Roman" w:hAnsi="Times New Roman" w:cs="Times New Roman"/>
                      <w:kern w:val="3"/>
                      <w:sz w:val="24"/>
                      <w:szCs w:val="24"/>
                      <w:lang w:eastAsia="tr-TR"/>
                    </w:rPr>
                  </w:pPr>
                </w:p>
              </w:tc>
              <w:tc>
                <w:tcPr>
                  <w:tcW w:w="9878" w:type="dxa"/>
                  <w:shd w:val="clear" w:color="auto" w:fill="FFFFFF" w:themeFill="background1"/>
                </w:tcPr>
                <w:p w14:paraId="75AEEEA5" w14:textId="77777777" w:rsidR="00B458B7" w:rsidRPr="009A04F4" w:rsidRDefault="00B458B7" w:rsidP="00B458B7">
                  <w:pPr>
                    <w:rPr>
                      <w:rFonts w:ascii="Times New Roman" w:eastAsia="Calibri" w:hAnsi="Times New Roman" w:cs="Times New Roman"/>
                      <w:color w:val="000000" w:themeColor="text1"/>
                      <w:sz w:val="20"/>
                      <w:szCs w:val="20"/>
                    </w:rPr>
                  </w:pPr>
                  <w:r w:rsidRPr="009A04F4">
                    <w:rPr>
                      <w:rFonts w:ascii="Times New Roman" w:eastAsia="Calibri" w:hAnsi="Times New Roman" w:cs="Times New Roman"/>
                      <w:color w:val="000000" w:themeColor="text1"/>
                      <w:sz w:val="20"/>
                      <w:szCs w:val="20"/>
                    </w:rPr>
                    <w:t>Bireysel ve örgütsel iletişim kurma</w:t>
                  </w:r>
                </w:p>
              </w:tc>
            </w:tr>
          </w:tbl>
          <w:p w14:paraId="186D9E69" w14:textId="2AE0A3FA" w:rsidR="00B458B7" w:rsidRPr="00E82AAC" w:rsidRDefault="00B458B7" w:rsidP="00B458B7"/>
        </w:tc>
      </w:tr>
      <w:tr w:rsidR="00630C60" w:rsidRPr="00A07762" w14:paraId="330DB22F" w14:textId="77777777" w:rsidTr="0095231C">
        <w:trPr>
          <w:trHeight w:val="1190"/>
        </w:trPr>
        <w:tc>
          <w:tcPr>
            <w:tcW w:w="1418" w:type="dxa"/>
            <w:vAlign w:val="center"/>
          </w:tcPr>
          <w:p w14:paraId="7E5C216D" w14:textId="77777777" w:rsidR="00630C60" w:rsidRPr="00A07762" w:rsidRDefault="00EA0355" w:rsidP="00736CCA">
            <w:pPr>
              <w:pStyle w:val="TableParagraph"/>
              <w:spacing w:before="227"/>
              <w:ind w:right="46"/>
              <w:jc w:val="center"/>
              <w:rPr>
                <w:b/>
                <w:sz w:val="20"/>
              </w:rPr>
            </w:pPr>
            <w:r w:rsidRPr="00A07762">
              <w:rPr>
                <w:b/>
                <w:sz w:val="20"/>
              </w:rPr>
              <w:t>Dersin</w:t>
            </w:r>
            <w:r w:rsidRPr="00A07762">
              <w:rPr>
                <w:b/>
                <w:spacing w:val="-12"/>
                <w:sz w:val="20"/>
              </w:rPr>
              <w:t xml:space="preserve"> </w:t>
            </w:r>
            <w:r w:rsidRPr="00A07762">
              <w:rPr>
                <w:b/>
                <w:sz w:val="20"/>
              </w:rPr>
              <w:t xml:space="preserve">Alan </w:t>
            </w:r>
            <w:r w:rsidRPr="00A07762">
              <w:rPr>
                <w:b/>
                <w:spacing w:val="-2"/>
                <w:sz w:val="20"/>
              </w:rPr>
              <w:t>Öğretimine Katkısı</w:t>
            </w:r>
          </w:p>
        </w:tc>
        <w:tc>
          <w:tcPr>
            <w:tcW w:w="9081" w:type="dxa"/>
            <w:gridSpan w:val="5"/>
            <w:vAlign w:val="center"/>
          </w:tcPr>
          <w:p w14:paraId="56CE466E" w14:textId="77777777" w:rsidR="00B458B7" w:rsidRPr="00B458B7" w:rsidRDefault="00B458B7" w:rsidP="00B458B7">
            <w:pPr>
              <w:pStyle w:val="TableParagraph"/>
              <w:jc w:val="both"/>
              <w:rPr>
                <w:sz w:val="20"/>
              </w:rPr>
            </w:pPr>
            <w:r w:rsidRPr="00B458B7">
              <w:rPr>
                <w:sz w:val="20"/>
              </w:rPr>
              <w:t xml:space="preserve">Bu ders, öğrencilerin </w:t>
            </w:r>
            <w:proofErr w:type="spellStart"/>
            <w:r w:rsidRPr="00B458B7">
              <w:rPr>
                <w:sz w:val="20"/>
              </w:rPr>
              <w:t>spektroskopik</w:t>
            </w:r>
            <w:proofErr w:type="spellEnd"/>
            <w:r w:rsidRPr="00B458B7">
              <w:rPr>
                <w:sz w:val="20"/>
              </w:rPr>
              <w:t xml:space="preserve"> analiz yöntemlerinin temel prensiplerini öğrenmelerini ve analitik cihazların çalışma mekanizmalarını kavramalarını sağlar. Gıda analizlerinde kullanılan AAS, UV-</w:t>
            </w:r>
            <w:proofErr w:type="spellStart"/>
            <w:r w:rsidRPr="00B458B7">
              <w:rPr>
                <w:sz w:val="20"/>
              </w:rPr>
              <w:t>Vis</w:t>
            </w:r>
            <w:proofErr w:type="spellEnd"/>
            <w:r w:rsidRPr="00B458B7">
              <w:rPr>
                <w:sz w:val="20"/>
              </w:rPr>
              <w:t>, IR, NMR ve MS teknikleri hakkında bilgi kazandırarak mesleki uygulama ve veri yorumlama becerilerini geliştirir.</w:t>
            </w:r>
          </w:p>
          <w:p w14:paraId="27278B09" w14:textId="4BBC11C5" w:rsidR="00630C60" w:rsidRPr="00A07762" w:rsidRDefault="00630C60" w:rsidP="00B458B7">
            <w:pPr>
              <w:pStyle w:val="TableParagraph"/>
              <w:jc w:val="both"/>
              <w:rPr>
                <w:sz w:val="20"/>
              </w:rPr>
            </w:pPr>
          </w:p>
        </w:tc>
      </w:tr>
      <w:tr w:rsidR="00FE2A29" w:rsidRPr="00A07762" w14:paraId="599EB8D2" w14:textId="77777777" w:rsidTr="00ED671D">
        <w:trPr>
          <w:trHeight w:val="4171"/>
        </w:trPr>
        <w:tc>
          <w:tcPr>
            <w:tcW w:w="1418" w:type="dxa"/>
            <w:vAlign w:val="center"/>
          </w:tcPr>
          <w:p w14:paraId="494CD2ED" w14:textId="77777777" w:rsidR="00FE2A29" w:rsidRPr="00A07762" w:rsidRDefault="00FE2A29" w:rsidP="00FE2A29">
            <w:pPr>
              <w:pStyle w:val="TableParagraph"/>
              <w:ind w:right="359"/>
              <w:jc w:val="center"/>
              <w:rPr>
                <w:b/>
                <w:sz w:val="20"/>
              </w:rPr>
            </w:pPr>
            <w:r w:rsidRPr="00A07762">
              <w:rPr>
                <w:b/>
                <w:spacing w:val="-2"/>
                <w:sz w:val="20"/>
              </w:rPr>
              <w:lastRenderedPageBreak/>
              <w:t>Derste İşlenen Konular</w:t>
            </w:r>
          </w:p>
        </w:tc>
        <w:tc>
          <w:tcPr>
            <w:tcW w:w="9081" w:type="dxa"/>
            <w:gridSpan w:val="5"/>
            <w:vAlign w:val="center"/>
          </w:tcPr>
          <w:tbl>
            <w:tblPr>
              <w:tblStyle w:val="TabloKlavuzu"/>
              <w:tblW w:w="8015" w:type="dxa"/>
              <w:tblInd w:w="2" w:type="dxa"/>
              <w:tblLayout w:type="fixed"/>
              <w:tblLook w:val="04A0" w:firstRow="1" w:lastRow="0" w:firstColumn="1" w:lastColumn="0" w:noHBand="0" w:noVBand="1"/>
            </w:tblPr>
            <w:tblGrid>
              <w:gridCol w:w="8015"/>
            </w:tblGrid>
            <w:tr w:rsidR="005241B1" w14:paraId="5531A340" w14:textId="77777777" w:rsidTr="005241B1">
              <w:trPr>
                <w:trHeight w:val="280"/>
              </w:trPr>
              <w:tc>
                <w:tcPr>
                  <w:tcW w:w="8015" w:type="dxa"/>
                  <w:tcBorders>
                    <w:top w:val="single" w:sz="2" w:space="0" w:color="auto"/>
                    <w:left w:val="single" w:sz="2" w:space="0" w:color="auto"/>
                    <w:bottom w:val="dashed" w:sz="6" w:space="0" w:color="A9A9A9"/>
                    <w:right w:val="single" w:sz="2" w:space="0" w:color="auto"/>
                  </w:tcBorders>
                  <w:shd w:val="clear" w:color="auto" w:fill="FFFFFF"/>
                  <w:vAlign w:val="center"/>
                </w:tcPr>
                <w:tbl>
                  <w:tblPr>
                    <w:tblpPr w:leftFromText="30" w:rightFromText="30" w:topFromText="45" w:vertAnchor="text"/>
                    <w:tblW w:w="8608" w:type="dxa"/>
                    <w:tblBorders>
                      <w:top w:val="single" w:sz="6" w:space="0" w:color="E7E7E7"/>
                      <w:left w:val="single" w:sz="6" w:space="0" w:color="E7E7E7"/>
                      <w:bottom w:val="single" w:sz="6" w:space="0" w:color="E7E7E7"/>
                      <w:right w:val="single" w:sz="6" w:space="0" w:color="E7E7E7"/>
                    </w:tblBorders>
                    <w:shd w:val="clear" w:color="auto" w:fill="FFFFFF"/>
                    <w:tblLayout w:type="fixed"/>
                    <w:tblCellMar>
                      <w:top w:w="10" w:type="dxa"/>
                      <w:left w:w="10" w:type="dxa"/>
                      <w:bottom w:w="10" w:type="dxa"/>
                      <w:right w:w="10" w:type="dxa"/>
                    </w:tblCellMar>
                    <w:tblLook w:val="04A0" w:firstRow="1" w:lastRow="0" w:firstColumn="1" w:lastColumn="0" w:noHBand="0" w:noVBand="1"/>
                  </w:tblPr>
                  <w:tblGrid>
                    <w:gridCol w:w="2241"/>
                    <w:gridCol w:w="5836"/>
                    <w:gridCol w:w="531"/>
                  </w:tblGrid>
                  <w:tr w:rsidR="005241B1" w:rsidRPr="00EF2B5F" w14:paraId="5FC067BB" w14:textId="77777777" w:rsidTr="00EF2B5F">
                    <w:trPr>
                      <w:gridAfter w:val="1"/>
                      <w:wAfter w:w="531" w:type="dxa"/>
                      <w:trHeight w:val="345"/>
                    </w:trPr>
                    <w:tc>
                      <w:tcPr>
                        <w:tcW w:w="2241" w:type="dxa"/>
                        <w:tcBorders>
                          <w:top w:val="single" w:sz="2" w:space="0" w:color="auto"/>
                          <w:left w:val="single" w:sz="2" w:space="0" w:color="auto"/>
                          <w:bottom w:val="single" w:sz="2" w:space="0" w:color="auto"/>
                          <w:right w:val="single" w:sz="2" w:space="0" w:color="auto"/>
                        </w:tcBorders>
                        <w:shd w:val="clear" w:color="auto" w:fill="FFFFFF"/>
                        <w:tcMar>
                          <w:top w:w="45" w:type="dxa"/>
                          <w:left w:w="45" w:type="dxa"/>
                          <w:bottom w:w="45" w:type="dxa"/>
                          <w:right w:w="45" w:type="dxa"/>
                        </w:tcMar>
                        <w:vAlign w:val="center"/>
                        <w:hideMark/>
                      </w:tcPr>
                      <w:p w14:paraId="2B061D10" w14:textId="0F4A8551" w:rsidR="005241B1" w:rsidRPr="00EF2B5F" w:rsidRDefault="005241B1" w:rsidP="00EF2B5F">
                        <w:pPr>
                          <w:widowControl/>
                          <w:autoSpaceDE/>
                          <w:autoSpaceDN/>
                          <w:rPr>
                            <w:rFonts w:ascii="Tahoma" w:eastAsia="Times New Roman" w:hAnsi="Tahoma" w:cs="Tahoma"/>
                            <w:color w:val="3B3A36"/>
                            <w:sz w:val="16"/>
                            <w:szCs w:val="16"/>
                            <w:lang w:eastAsia="tr-TR"/>
                          </w:rPr>
                        </w:pPr>
                        <w:r>
                          <w:rPr>
                            <w:sz w:val="20"/>
                            <w:szCs w:val="20"/>
                          </w:rPr>
                          <w:t>1</w:t>
                        </w:r>
                        <w:r w:rsidRPr="00AF29FC">
                          <w:rPr>
                            <w:sz w:val="20"/>
                            <w:szCs w:val="20"/>
                          </w:rPr>
                          <w:t>. Hafta</w:t>
                        </w:r>
                      </w:p>
                    </w:tc>
                    <w:tc>
                      <w:tcPr>
                        <w:tcW w:w="5836" w:type="dxa"/>
                        <w:tcBorders>
                          <w:top w:val="single" w:sz="2" w:space="0" w:color="auto"/>
                          <w:left w:val="single" w:sz="2" w:space="0" w:color="auto"/>
                          <w:bottom w:val="single" w:sz="2" w:space="0" w:color="auto"/>
                          <w:right w:val="single" w:sz="2" w:space="0" w:color="auto"/>
                        </w:tcBorders>
                        <w:shd w:val="clear" w:color="auto" w:fill="FFFFFF"/>
                        <w:tcMar>
                          <w:top w:w="45" w:type="dxa"/>
                          <w:left w:w="45" w:type="dxa"/>
                          <w:bottom w:w="45" w:type="dxa"/>
                          <w:right w:w="45" w:type="dxa"/>
                        </w:tcMar>
                        <w:vAlign w:val="center"/>
                        <w:hideMark/>
                      </w:tcPr>
                      <w:p w14:paraId="2495AF7A" w14:textId="19A94EB6" w:rsidR="005241B1" w:rsidRPr="00EF2B5F" w:rsidRDefault="005241B1" w:rsidP="00EF2B5F">
                        <w:pPr>
                          <w:widowControl/>
                          <w:autoSpaceDE/>
                          <w:autoSpaceDN/>
                          <w:rPr>
                            <w:rFonts w:ascii="Tahoma" w:eastAsia="Times New Roman" w:hAnsi="Tahoma" w:cs="Tahoma"/>
                            <w:color w:val="3B3A36"/>
                            <w:sz w:val="16"/>
                            <w:szCs w:val="16"/>
                            <w:lang w:eastAsia="tr-TR"/>
                          </w:rPr>
                        </w:pPr>
                        <w:r w:rsidRPr="00EF2B5F">
                          <w:rPr>
                            <w:rFonts w:ascii="Tahoma" w:eastAsia="Times New Roman" w:hAnsi="Tahoma" w:cs="Tahoma"/>
                            <w:color w:val="3B3A36"/>
                            <w:sz w:val="16"/>
                            <w:szCs w:val="16"/>
                            <w:lang w:eastAsia="tr-TR"/>
                          </w:rPr>
                          <w:t xml:space="preserve">Spektroskopiye giriş: </w:t>
                        </w:r>
                        <w:proofErr w:type="spellStart"/>
                        <w:r w:rsidRPr="00EF2B5F">
                          <w:rPr>
                            <w:rFonts w:ascii="Tahoma" w:eastAsia="Times New Roman" w:hAnsi="Tahoma" w:cs="Tahoma"/>
                            <w:color w:val="3B3A36"/>
                            <w:sz w:val="16"/>
                            <w:szCs w:val="16"/>
                            <w:lang w:eastAsia="tr-TR"/>
                          </w:rPr>
                          <w:t>Elektromagnetik</w:t>
                        </w:r>
                        <w:proofErr w:type="spellEnd"/>
                        <w:r w:rsidRPr="00EF2B5F">
                          <w:rPr>
                            <w:rFonts w:ascii="Tahoma" w:eastAsia="Times New Roman" w:hAnsi="Tahoma" w:cs="Tahoma"/>
                            <w:color w:val="3B3A36"/>
                            <w:sz w:val="16"/>
                            <w:szCs w:val="16"/>
                            <w:lang w:eastAsia="tr-TR"/>
                          </w:rPr>
                          <w:t xml:space="preserve"> spektrum ve ışın madde etkileşimi, ışın özellikleri,</w:t>
                        </w:r>
                      </w:p>
                    </w:tc>
                  </w:tr>
                  <w:tr w:rsidR="005241B1" w:rsidRPr="00EF2B5F" w14:paraId="0F589FFC" w14:textId="77777777" w:rsidTr="005241B1">
                    <w:trPr>
                      <w:trHeight w:val="345"/>
                    </w:trPr>
                    <w:tc>
                      <w:tcPr>
                        <w:tcW w:w="2241" w:type="dxa"/>
                        <w:tcBorders>
                          <w:bottom w:val="single" w:sz="4" w:space="0" w:color="auto"/>
                        </w:tcBorders>
                        <w:tcMar>
                          <w:top w:w="45" w:type="dxa"/>
                          <w:left w:w="45" w:type="dxa"/>
                          <w:bottom w:w="45" w:type="dxa"/>
                          <w:right w:w="45" w:type="dxa"/>
                        </w:tcMar>
                        <w:hideMark/>
                      </w:tcPr>
                      <w:p w14:paraId="73585ABB" w14:textId="4A026244" w:rsidR="005241B1" w:rsidRPr="00EF2B5F" w:rsidRDefault="005241B1" w:rsidP="005241B1">
                        <w:pPr>
                          <w:widowControl/>
                          <w:autoSpaceDE/>
                          <w:autoSpaceDN/>
                          <w:rPr>
                            <w:rFonts w:ascii="Tahoma" w:eastAsia="Times New Roman" w:hAnsi="Tahoma" w:cs="Tahoma"/>
                            <w:color w:val="3B3A36"/>
                            <w:sz w:val="16"/>
                            <w:szCs w:val="16"/>
                            <w:lang w:eastAsia="tr-TR"/>
                          </w:rPr>
                        </w:pPr>
                        <w:r w:rsidRPr="00AF29FC">
                          <w:rPr>
                            <w:sz w:val="20"/>
                            <w:szCs w:val="20"/>
                          </w:rPr>
                          <w:t>2. Hafta</w:t>
                        </w:r>
                      </w:p>
                    </w:tc>
                    <w:tc>
                      <w:tcPr>
                        <w:tcW w:w="5836" w:type="dxa"/>
                        <w:tcBorders>
                          <w:top w:val="single" w:sz="2" w:space="0" w:color="auto"/>
                          <w:left w:val="single" w:sz="2" w:space="0" w:color="auto"/>
                          <w:bottom w:val="single" w:sz="2" w:space="0" w:color="auto"/>
                          <w:right w:val="single" w:sz="2" w:space="0" w:color="auto"/>
                        </w:tcBorders>
                        <w:shd w:val="clear" w:color="auto" w:fill="FFFFFF"/>
                        <w:tcMar>
                          <w:top w:w="45" w:type="dxa"/>
                          <w:left w:w="45" w:type="dxa"/>
                          <w:bottom w:w="45" w:type="dxa"/>
                          <w:right w:w="45" w:type="dxa"/>
                        </w:tcMar>
                        <w:vAlign w:val="center"/>
                        <w:hideMark/>
                      </w:tcPr>
                      <w:p w14:paraId="1F9DA40F" w14:textId="42CE3813" w:rsidR="005241B1" w:rsidRPr="00EF2B5F" w:rsidRDefault="005241B1" w:rsidP="005241B1">
                        <w:pPr>
                          <w:widowControl/>
                          <w:autoSpaceDE/>
                          <w:autoSpaceDN/>
                          <w:ind w:right="-465"/>
                          <w:rPr>
                            <w:rFonts w:ascii="Tahoma" w:eastAsia="Times New Roman" w:hAnsi="Tahoma" w:cs="Tahoma"/>
                            <w:color w:val="3B3A36"/>
                            <w:sz w:val="16"/>
                            <w:szCs w:val="16"/>
                            <w:lang w:eastAsia="tr-TR"/>
                          </w:rPr>
                        </w:pPr>
                        <w:r w:rsidRPr="00EF2B5F">
                          <w:rPr>
                            <w:rFonts w:ascii="Tahoma" w:eastAsia="Times New Roman" w:hAnsi="Tahoma" w:cs="Tahoma"/>
                            <w:color w:val="3B3A36"/>
                            <w:sz w:val="16"/>
                            <w:szCs w:val="16"/>
                            <w:lang w:eastAsia="tr-TR"/>
                          </w:rPr>
                          <w:t>Analiz</w:t>
                        </w:r>
                        <w:r w:rsidR="00B458B7">
                          <w:rPr>
                            <w:rFonts w:ascii="Tahoma" w:eastAsia="Times New Roman" w:hAnsi="Tahoma" w:cs="Tahoma"/>
                            <w:color w:val="3B3A36"/>
                            <w:sz w:val="16"/>
                            <w:szCs w:val="16"/>
                            <w:lang w:eastAsia="tr-TR"/>
                          </w:rPr>
                          <w:t xml:space="preserve"> sonuçlarının değerlendirilmesi</w:t>
                        </w:r>
                        <w:r w:rsidRPr="00EF2B5F">
                          <w:rPr>
                            <w:rFonts w:ascii="Tahoma" w:eastAsia="Times New Roman" w:hAnsi="Tahoma" w:cs="Tahoma"/>
                            <w:color w:val="3B3A36"/>
                            <w:sz w:val="16"/>
                            <w:szCs w:val="16"/>
                            <w:lang w:eastAsia="tr-TR"/>
                          </w:rPr>
                          <w:t xml:space="preserve">, alt tayin sınırı, </w:t>
                        </w:r>
                        <w:proofErr w:type="spellStart"/>
                        <w:r w:rsidRPr="00EF2B5F">
                          <w:rPr>
                            <w:rFonts w:ascii="Tahoma" w:eastAsia="Times New Roman" w:hAnsi="Tahoma" w:cs="Tahoma"/>
                            <w:color w:val="3B3A36"/>
                            <w:sz w:val="16"/>
                            <w:szCs w:val="16"/>
                            <w:lang w:eastAsia="tr-TR"/>
                          </w:rPr>
                          <w:t>dedeksiyon</w:t>
                        </w:r>
                        <w:proofErr w:type="spellEnd"/>
                        <w:r w:rsidRPr="00EF2B5F">
                          <w:rPr>
                            <w:rFonts w:ascii="Tahoma" w:eastAsia="Times New Roman" w:hAnsi="Tahoma" w:cs="Tahoma"/>
                            <w:color w:val="3B3A36"/>
                            <w:sz w:val="16"/>
                            <w:szCs w:val="16"/>
                            <w:lang w:eastAsia="tr-TR"/>
                          </w:rPr>
                          <w:t xml:space="preserve"> sınırı</w:t>
                        </w:r>
                      </w:p>
                    </w:tc>
                    <w:tc>
                      <w:tcPr>
                        <w:tcW w:w="531" w:type="dxa"/>
                        <w:tcBorders>
                          <w:top w:val="single" w:sz="2" w:space="0" w:color="auto"/>
                          <w:left w:val="single" w:sz="2" w:space="0" w:color="auto"/>
                          <w:bottom w:val="single" w:sz="2" w:space="0" w:color="auto"/>
                          <w:right w:val="single" w:sz="2" w:space="0" w:color="auto"/>
                        </w:tcBorders>
                        <w:shd w:val="clear" w:color="auto" w:fill="FFFFFF"/>
                        <w:tcMar>
                          <w:top w:w="45" w:type="dxa"/>
                          <w:left w:w="45" w:type="dxa"/>
                          <w:bottom w:w="45" w:type="dxa"/>
                          <w:right w:w="45" w:type="dxa"/>
                        </w:tcMar>
                        <w:vAlign w:val="center"/>
                        <w:hideMark/>
                      </w:tcPr>
                      <w:p w14:paraId="3904FC87" w14:textId="77777777" w:rsidR="005241B1" w:rsidRPr="00EF2B5F" w:rsidRDefault="005241B1" w:rsidP="005241B1">
                        <w:pPr>
                          <w:widowControl/>
                          <w:autoSpaceDE/>
                          <w:autoSpaceDN/>
                          <w:rPr>
                            <w:rFonts w:ascii="Tahoma" w:eastAsia="Times New Roman" w:hAnsi="Tahoma" w:cs="Tahoma"/>
                            <w:color w:val="3B3A36"/>
                            <w:sz w:val="16"/>
                            <w:szCs w:val="16"/>
                            <w:lang w:eastAsia="tr-TR"/>
                          </w:rPr>
                        </w:pPr>
                      </w:p>
                    </w:tc>
                  </w:tr>
                  <w:tr w:rsidR="005241B1" w:rsidRPr="00EF2B5F" w14:paraId="7F5FBB6D" w14:textId="77777777" w:rsidTr="005241B1">
                    <w:trPr>
                      <w:trHeight w:val="345"/>
                    </w:trPr>
                    <w:tc>
                      <w:tcPr>
                        <w:tcW w:w="2241" w:type="dxa"/>
                        <w:tcBorders>
                          <w:top w:val="single" w:sz="4" w:space="0" w:color="auto"/>
                          <w:bottom w:val="single" w:sz="4" w:space="0" w:color="auto"/>
                        </w:tcBorders>
                        <w:tcMar>
                          <w:top w:w="45" w:type="dxa"/>
                          <w:left w:w="45" w:type="dxa"/>
                          <w:bottom w:w="45" w:type="dxa"/>
                          <w:right w:w="45" w:type="dxa"/>
                        </w:tcMar>
                        <w:hideMark/>
                      </w:tcPr>
                      <w:p w14:paraId="55FE5153" w14:textId="596EE317" w:rsidR="005241B1" w:rsidRPr="00EF2B5F" w:rsidRDefault="005241B1" w:rsidP="005241B1">
                        <w:pPr>
                          <w:widowControl/>
                          <w:autoSpaceDE/>
                          <w:autoSpaceDN/>
                          <w:rPr>
                            <w:rFonts w:ascii="Tahoma" w:eastAsia="Times New Roman" w:hAnsi="Tahoma" w:cs="Tahoma"/>
                            <w:color w:val="3B3A36"/>
                            <w:sz w:val="16"/>
                            <w:szCs w:val="16"/>
                            <w:lang w:eastAsia="tr-TR"/>
                          </w:rPr>
                        </w:pPr>
                        <w:r>
                          <w:rPr>
                            <w:sz w:val="20"/>
                            <w:szCs w:val="20"/>
                          </w:rPr>
                          <w:t>3. Hafta</w:t>
                        </w:r>
                      </w:p>
                    </w:tc>
                    <w:tc>
                      <w:tcPr>
                        <w:tcW w:w="5836" w:type="dxa"/>
                        <w:tcBorders>
                          <w:top w:val="single" w:sz="2" w:space="0" w:color="auto"/>
                          <w:left w:val="single" w:sz="2" w:space="0" w:color="auto"/>
                          <w:bottom w:val="single" w:sz="4" w:space="0" w:color="auto"/>
                          <w:right w:val="single" w:sz="2" w:space="0" w:color="auto"/>
                        </w:tcBorders>
                        <w:shd w:val="clear" w:color="auto" w:fill="FFFFFF"/>
                        <w:tcMar>
                          <w:top w:w="45" w:type="dxa"/>
                          <w:left w:w="45" w:type="dxa"/>
                          <w:bottom w:w="45" w:type="dxa"/>
                          <w:right w:w="45" w:type="dxa"/>
                        </w:tcMar>
                        <w:vAlign w:val="center"/>
                        <w:hideMark/>
                      </w:tcPr>
                      <w:p w14:paraId="1882C1A2" w14:textId="77777777" w:rsidR="005241B1" w:rsidRPr="00EF2B5F" w:rsidRDefault="005241B1" w:rsidP="005241B1">
                        <w:pPr>
                          <w:widowControl/>
                          <w:autoSpaceDE/>
                          <w:autoSpaceDN/>
                          <w:rPr>
                            <w:rFonts w:ascii="Tahoma" w:eastAsia="Times New Roman" w:hAnsi="Tahoma" w:cs="Tahoma"/>
                            <w:color w:val="3B3A36"/>
                            <w:sz w:val="16"/>
                            <w:szCs w:val="16"/>
                            <w:lang w:eastAsia="tr-TR"/>
                          </w:rPr>
                        </w:pPr>
                        <w:r w:rsidRPr="00EF2B5F">
                          <w:rPr>
                            <w:rFonts w:ascii="Tahoma" w:eastAsia="Times New Roman" w:hAnsi="Tahoma" w:cs="Tahoma"/>
                            <w:color w:val="3B3A36"/>
                            <w:sz w:val="16"/>
                            <w:szCs w:val="16"/>
                            <w:lang w:eastAsia="tr-TR"/>
                          </w:rPr>
                          <w:t xml:space="preserve">AAS: Temeller, cihazlar, </w:t>
                        </w:r>
                        <w:proofErr w:type="spellStart"/>
                        <w:r w:rsidRPr="00EF2B5F">
                          <w:rPr>
                            <w:rFonts w:ascii="Tahoma" w:eastAsia="Times New Roman" w:hAnsi="Tahoma" w:cs="Tahoma"/>
                            <w:color w:val="3B3A36"/>
                            <w:sz w:val="16"/>
                            <w:szCs w:val="16"/>
                            <w:lang w:eastAsia="tr-TR"/>
                          </w:rPr>
                          <w:t>atomlaştırma</w:t>
                        </w:r>
                        <w:proofErr w:type="spellEnd"/>
                        <w:r w:rsidRPr="00EF2B5F">
                          <w:rPr>
                            <w:rFonts w:ascii="Tahoma" w:eastAsia="Times New Roman" w:hAnsi="Tahoma" w:cs="Tahoma"/>
                            <w:color w:val="3B3A36"/>
                            <w:sz w:val="16"/>
                            <w:szCs w:val="16"/>
                            <w:lang w:eastAsia="tr-TR"/>
                          </w:rPr>
                          <w:t xml:space="preserve"> yöntemleri, girişimler, </w:t>
                        </w:r>
                        <w:proofErr w:type="spellStart"/>
                        <w:r w:rsidRPr="00EF2B5F">
                          <w:rPr>
                            <w:rFonts w:ascii="Tahoma" w:eastAsia="Times New Roman" w:hAnsi="Tahoma" w:cs="Tahoma"/>
                            <w:color w:val="3B3A36"/>
                            <w:sz w:val="16"/>
                            <w:szCs w:val="16"/>
                            <w:lang w:eastAsia="tr-TR"/>
                          </w:rPr>
                          <w:t>matriks</w:t>
                        </w:r>
                        <w:proofErr w:type="spellEnd"/>
                        <w:r w:rsidRPr="00EF2B5F">
                          <w:rPr>
                            <w:rFonts w:ascii="Tahoma" w:eastAsia="Times New Roman" w:hAnsi="Tahoma" w:cs="Tahoma"/>
                            <w:color w:val="3B3A36"/>
                            <w:sz w:val="16"/>
                            <w:szCs w:val="16"/>
                            <w:lang w:eastAsia="tr-TR"/>
                          </w:rPr>
                          <w:t xml:space="preserve"> etkisi ve önleyiciler</w:t>
                        </w:r>
                      </w:p>
                    </w:tc>
                    <w:tc>
                      <w:tcPr>
                        <w:tcW w:w="531" w:type="dxa"/>
                        <w:tcBorders>
                          <w:top w:val="single" w:sz="2" w:space="0" w:color="auto"/>
                          <w:left w:val="single" w:sz="2" w:space="0" w:color="auto"/>
                          <w:bottom w:val="single" w:sz="2" w:space="0" w:color="auto"/>
                          <w:right w:val="single" w:sz="2" w:space="0" w:color="auto"/>
                        </w:tcBorders>
                        <w:shd w:val="clear" w:color="auto" w:fill="FFFFFF"/>
                        <w:tcMar>
                          <w:top w:w="45" w:type="dxa"/>
                          <w:left w:w="45" w:type="dxa"/>
                          <w:bottom w:w="45" w:type="dxa"/>
                          <w:right w:w="45" w:type="dxa"/>
                        </w:tcMar>
                        <w:vAlign w:val="center"/>
                        <w:hideMark/>
                      </w:tcPr>
                      <w:p w14:paraId="3E207CC7" w14:textId="77777777" w:rsidR="005241B1" w:rsidRPr="00EF2B5F" w:rsidRDefault="005241B1" w:rsidP="005241B1">
                        <w:pPr>
                          <w:widowControl/>
                          <w:autoSpaceDE/>
                          <w:autoSpaceDN/>
                          <w:rPr>
                            <w:rFonts w:ascii="Tahoma" w:eastAsia="Times New Roman" w:hAnsi="Tahoma" w:cs="Tahoma"/>
                            <w:color w:val="3B3A36"/>
                            <w:sz w:val="16"/>
                            <w:szCs w:val="16"/>
                            <w:lang w:eastAsia="tr-TR"/>
                          </w:rPr>
                        </w:pPr>
                      </w:p>
                    </w:tc>
                  </w:tr>
                  <w:tr w:rsidR="005241B1" w:rsidRPr="00EF2B5F" w14:paraId="557A9BC3" w14:textId="77777777" w:rsidTr="005241B1">
                    <w:trPr>
                      <w:trHeight w:val="345"/>
                    </w:trPr>
                    <w:tc>
                      <w:tcPr>
                        <w:tcW w:w="2241" w:type="dxa"/>
                        <w:tcBorders>
                          <w:top w:val="single" w:sz="4" w:space="0" w:color="auto"/>
                          <w:bottom w:val="single" w:sz="4" w:space="0" w:color="auto"/>
                        </w:tcBorders>
                        <w:tcMar>
                          <w:top w:w="45" w:type="dxa"/>
                          <w:left w:w="45" w:type="dxa"/>
                          <w:bottom w:w="45" w:type="dxa"/>
                          <w:right w:w="45" w:type="dxa"/>
                        </w:tcMar>
                        <w:hideMark/>
                      </w:tcPr>
                      <w:p w14:paraId="16A63C56" w14:textId="503C6C53" w:rsidR="005241B1" w:rsidRPr="00EF2B5F" w:rsidRDefault="005241B1" w:rsidP="005241B1">
                        <w:pPr>
                          <w:widowControl/>
                          <w:autoSpaceDE/>
                          <w:autoSpaceDN/>
                          <w:rPr>
                            <w:rFonts w:ascii="Tahoma" w:eastAsia="Times New Roman" w:hAnsi="Tahoma" w:cs="Tahoma"/>
                            <w:color w:val="3B3A36"/>
                            <w:sz w:val="16"/>
                            <w:szCs w:val="16"/>
                            <w:lang w:eastAsia="tr-TR"/>
                          </w:rPr>
                        </w:pPr>
                        <w:r>
                          <w:rPr>
                            <w:sz w:val="20"/>
                            <w:szCs w:val="20"/>
                          </w:rPr>
                          <w:t>4. Hafta</w:t>
                        </w:r>
                      </w:p>
                    </w:tc>
                    <w:tc>
                      <w:tcPr>
                        <w:tcW w:w="5836" w:type="dxa"/>
                        <w:tcBorders>
                          <w:top w:val="single" w:sz="4" w:space="0" w:color="auto"/>
                          <w:left w:val="single" w:sz="2" w:space="0" w:color="auto"/>
                          <w:bottom w:val="single" w:sz="2" w:space="0" w:color="auto"/>
                          <w:right w:val="single" w:sz="2" w:space="0" w:color="auto"/>
                        </w:tcBorders>
                        <w:shd w:val="clear" w:color="auto" w:fill="FFFFFF"/>
                        <w:tcMar>
                          <w:top w:w="45" w:type="dxa"/>
                          <w:left w:w="45" w:type="dxa"/>
                          <w:bottom w:w="45" w:type="dxa"/>
                          <w:right w:w="45" w:type="dxa"/>
                        </w:tcMar>
                        <w:vAlign w:val="center"/>
                        <w:hideMark/>
                      </w:tcPr>
                      <w:p w14:paraId="02656CEA" w14:textId="77777777" w:rsidR="005241B1" w:rsidRPr="00EF2B5F" w:rsidRDefault="005241B1" w:rsidP="005241B1">
                        <w:pPr>
                          <w:widowControl/>
                          <w:autoSpaceDE/>
                          <w:autoSpaceDN/>
                          <w:rPr>
                            <w:rFonts w:ascii="Tahoma" w:eastAsia="Times New Roman" w:hAnsi="Tahoma" w:cs="Tahoma"/>
                            <w:color w:val="3B3A36"/>
                            <w:sz w:val="16"/>
                            <w:szCs w:val="16"/>
                            <w:lang w:eastAsia="tr-TR"/>
                          </w:rPr>
                        </w:pPr>
                        <w:r w:rsidRPr="00EF2B5F">
                          <w:rPr>
                            <w:rFonts w:ascii="Tahoma" w:eastAsia="Times New Roman" w:hAnsi="Tahoma" w:cs="Tahoma"/>
                            <w:color w:val="3B3A36"/>
                            <w:sz w:val="16"/>
                            <w:szCs w:val="16"/>
                            <w:lang w:eastAsia="tr-TR"/>
                          </w:rPr>
                          <w:t xml:space="preserve">AAS: Temeller, cihazlar, </w:t>
                        </w:r>
                        <w:proofErr w:type="spellStart"/>
                        <w:r w:rsidRPr="00EF2B5F">
                          <w:rPr>
                            <w:rFonts w:ascii="Tahoma" w:eastAsia="Times New Roman" w:hAnsi="Tahoma" w:cs="Tahoma"/>
                            <w:color w:val="3B3A36"/>
                            <w:sz w:val="16"/>
                            <w:szCs w:val="16"/>
                            <w:lang w:eastAsia="tr-TR"/>
                          </w:rPr>
                          <w:t>atomlaştırma</w:t>
                        </w:r>
                        <w:proofErr w:type="spellEnd"/>
                        <w:r w:rsidRPr="00EF2B5F">
                          <w:rPr>
                            <w:rFonts w:ascii="Tahoma" w:eastAsia="Times New Roman" w:hAnsi="Tahoma" w:cs="Tahoma"/>
                            <w:color w:val="3B3A36"/>
                            <w:sz w:val="16"/>
                            <w:szCs w:val="16"/>
                            <w:lang w:eastAsia="tr-TR"/>
                          </w:rPr>
                          <w:t xml:space="preserve"> yöntemleri, girişimler, </w:t>
                        </w:r>
                        <w:proofErr w:type="spellStart"/>
                        <w:r w:rsidRPr="00EF2B5F">
                          <w:rPr>
                            <w:rFonts w:ascii="Tahoma" w:eastAsia="Times New Roman" w:hAnsi="Tahoma" w:cs="Tahoma"/>
                            <w:color w:val="3B3A36"/>
                            <w:sz w:val="16"/>
                            <w:szCs w:val="16"/>
                            <w:lang w:eastAsia="tr-TR"/>
                          </w:rPr>
                          <w:t>matriks</w:t>
                        </w:r>
                        <w:proofErr w:type="spellEnd"/>
                        <w:r w:rsidRPr="00EF2B5F">
                          <w:rPr>
                            <w:rFonts w:ascii="Tahoma" w:eastAsia="Times New Roman" w:hAnsi="Tahoma" w:cs="Tahoma"/>
                            <w:color w:val="3B3A36"/>
                            <w:sz w:val="16"/>
                            <w:szCs w:val="16"/>
                            <w:lang w:eastAsia="tr-TR"/>
                          </w:rPr>
                          <w:t xml:space="preserve"> etkisi ve önleyiciler</w:t>
                        </w:r>
                      </w:p>
                    </w:tc>
                    <w:tc>
                      <w:tcPr>
                        <w:tcW w:w="531" w:type="dxa"/>
                        <w:tcBorders>
                          <w:top w:val="single" w:sz="2" w:space="0" w:color="auto"/>
                          <w:left w:val="single" w:sz="2" w:space="0" w:color="auto"/>
                          <w:bottom w:val="single" w:sz="2" w:space="0" w:color="auto"/>
                          <w:right w:val="single" w:sz="2" w:space="0" w:color="auto"/>
                        </w:tcBorders>
                        <w:shd w:val="clear" w:color="auto" w:fill="FFFFFF"/>
                        <w:tcMar>
                          <w:top w:w="45" w:type="dxa"/>
                          <w:left w:w="45" w:type="dxa"/>
                          <w:bottom w:w="45" w:type="dxa"/>
                          <w:right w:w="45" w:type="dxa"/>
                        </w:tcMar>
                        <w:vAlign w:val="center"/>
                        <w:hideMark/>
                      </w:tcPr>
                      <w:p w14:paraId="66012879" w14:textId="77777777" w:rsidR="005241B1" w:rsidRPr="00EF2B5F" w:rsidRDefault="005241B1" w:rsidP="005241B1">
                        <w:pPr>
                          <w:widowControl/>
                          <w:autoSpaceDE/>
                          <w:autoSpaceDN/>
                          <w:rPr>
                            <w:rFonts w:ascii="Tahoma" w:eastAsia="Times New Roman" w:hAnsi="Tahoma" w:cs="Tahoma"/>
                            <w:color w:val="3B3A36"/>
                            <w:sz w:val="16"/>
                            <w:szCs w:val="16"/>
                            <w:lang w:eastAsia="tr-TR"/>
                          </w:rPr>
                        </w:pPr>
                      </w:p>
                    </w:tc>
                  </w:tr>
                  <w:tr w:rsidR="005241B1" w:rsidRPr="00EF2B5F" w14:paraId="0D8468CE" w14:textId="77777777" w:rsidTr="005241B1">
                    <w:trPr>
                      <w:trHeight w:val="345"/>
                    </w:trPr>
                    <w:tc>
                      <w:tcPr>
                        <w:tcW w:w="2241" w:type="dxa"/>
                        <w:tcBorders>
                          <w:top w:val="single" w:sz="4" w:space="0" w:color="auto"/>
                          <w:bottom w:val="single" w:sz="4" w:space="0" w:color="auto"/>
                        </w:tcBorders>
                        <w:tcMar>
                          <w:top w:w="45" w:type="dxa"/>
                          <w:left w:w="45" w:type="dxa"/>
                          <w:bottom w:w="45" w:type="dxa"/>
                          <w:right w:w="45" w:type="dxa"/>
                        </w:tcMar>
                        <w:hideMark/>
                      </w:tcPr>
                      <w:p w14:paraId="5BB67562" w14:textId="63345524" w:rsidR="005241B1" w:rsidRPr="00EF2B5F" w:rsidRDefault="005241B1" w:rsidP="005241B1">
                        <w:pPr>
                          <w:widowControl/>
                          <w:autoSpaceDE/>
                          <w:autoSpaceDN/>
                          <w:rPr>
                            <w:rFonts w:ascii="Tahoma" w:eastAsia="Times New Roman" w:hAnsi="Tahoma" w:cs="Tahoma"/>
                            <w:color w:val="3B3A36"/>
                            <w:sz w:val="16"/>
                            <w:szCs w:val="16"/>
                            <w:lang w:eastAsia="tr-TR"/>
                          </w:rPr>
                        </w:pPr>
                        <w:r>
                          <w:rPr>
                            <w:sz w:val="20"/>
                            <w:szCs w:val="20"/>
                          </w:rPr>
                          <w:t>5. Hafta</w:t>
                        </w:r>
                      </w:p>
                    </w:tc>
                    <w:tc>
                      <w:tcPr>
                        <w:tcW w:w="5836" w:type="dxa"/>
                        <w:tcBorders>
                          <w:top w:val="single" w:sz="2" w:space="0" w:color="auto"/>
                          <w:left w:val="single" w:sz="2" w:space="0" w:color="auto"/>
                          <w:bottom w:val="single" w:sz="2" w:space="0" w:color="auto"/>
                          <w:right w:val="single" w:sz="2" w:space="0" w:color="auto"/>
                        </w:tcBorders>
                        <w:shd w:val="clear" w:color="auto" w:fill="FFFFFF"/>
                        <w:tcMar>
                          <w:top w:w="45" w:type="dxa"/>
                          <w:left w:w="45" w:type="dxa"/>
                          <w:bottom w:w="45" w:type="dxa"/>
                          <w:right w:w="45" w:type="dxa"/>
                        </w:tcMar>
                        <w:vAlign w:val="center"/>
                        <w:hideMark/>
                      </w:tcPr>
                      <w:p w14:paraId="01C21FE0" w14:textId="77777777" w:rsidR="005241B1" w:rsidRPr="00EF2B5F" w:rsidRDefault="005241B1" w:rsidP="005241B1">
                        <w:pPr>
                          <w:widowControl/>
                          <w:autoSpaceDE/>
                          <w:autoSpaceDN/>
                          <w:rPr>
                            <w:rFonts w:ascii="Tahoma" w:eastAsia="Times New Roman" w:hAnsi="Tahoma" w:cs="Tahoma"/>
                            <w:color w:val="3B3A36"/>
                            <w:sz w:val="16"/>
                            <w:szCs w:val="16"/>
                            <w:lang w:eastAsia="tr-TR"/>
                          </w:rPr>
                        </w:pPr>
                        <w:r w:rsidRPr="00EF2B5F">
                          <w:rPr>
                            <w:rFonts w:ascii="Tahoma" w:eastAsia="Times New Roman" w:hAnsi="Tahoma" w:cs="Tahoma"/>
                            <w:color w:val="3B3A36"/>
                            <w:sz w:val="16"/>
                            <w:szCs w:val="16"/>
                            <w:lang w:eastAsia="tr-TR"/>
                          </w:rPr>
                          <w:t xml:space="preserve">Mor ötesi-görünür alan spektroskopisi: Temelleri, Lambert </w:t>
                        </w:r>
                        <w:proofErr w:type="spellStart"/>
                        <w:r w:rsidRPr="00EF2B5F">
                          <w:rPr>
                            <w:rFonts w:ascii="Tahoma" w:eastAsia="Times New Roman" w:hAnsi="Tahoma" w:cs="Tahoma"/>
                            <w:color w:val="3B3A36"/>
                            <w:sz w:val="16"/>
                            <w:szCs w:val="16"/>
                            <w:lang w:eastAsia="tr-TR"/>
                          </w:rPr>
                          <w:t>Beer</w:t>
                        </w:r>
                        <w:proofErr w:type="spellEnd"/>
                        <w:r w:rsidRPr="00EF2B5F">
                          <w:rPr>
                            <w:rFonts w:ascii="Tahoma" w:eastAsia="Times New Roman" w:hAnsi="Tahoma" w:cs="Tahoma"/>
                            <w:color w:val="3B3A36"/>
                            <w:sz w:val="16"/>
                            <w:szCs w:val="16"/>
                            <w:lang w:eastAsia="tr-TR"/>
                          </w:rPr>
                          <w:t xml:space="preserve"> yasası.</w:t>
                        </w:r>
                      </w:p>
                    </w:tc>
                    <w:tc>
                      <w:tcPr>
                        <w:tcW w:w="531" w:type="dxa"/>
                        <w:tcBorders>
                          <w:top w:val="single" w:sz="2" w:space="0" w:color="auto"/>
                          <w:left w:val="single" w:sz="2" w:space="0" w:color="auto"/>
                          <w:bottom w:val="single" w:sz="2" w:space="0" w:color="auto"/>
                          <w:right w:val="single" w:sz="2" w:space="0" w:color="auto"/>
                        </w:tcBorders>
                        <w:shd w:val="clear" w:color="auto" w:fill="FFFFFF"/>
                        <w:tcMar>
                          <w:top w:w="45" w:type="dxa"/>
                          <w:left w:w="45" w:type="dxa"/>
                          <w:bottom w:w="45" w:type="dxa"/>
                          <w:right w:w="45" w:type="dxa"/>
                        </w:tcMar>
                        <w:vAlign w:val="center"/>
                        <w:hideMark/>
                      </w:tcPr>
                      <w:p w14:paraId="2ADD7955" w14:textId="77777777" w:rsidR="005241B1" w:rsidRPr="00EF2B5F" w:rsidRDefault="005241B1" w:rsidP="005241B1">
                        <w:pPr>
                          <w:widowControl/>
                          <w:autoSpaceDE/>
                          <w:autoSpaceDN/>
                          <w:rPr>
                            <w:rFonts w:ascii="Tahoma" w:eastAsia="Times New Roman" w:hAnsi="Tahoma" w:cs="Tahoma"/>
                            <w:color w:val="3B3A36"/>
                            <w:sz w:val="16"/>
                            <w:szCs w:val="16"/>
                            <w:lang w:eastAsia="tr-TR"/>
                          </w:rPr>
                        </w:pPr>
                      </w:p>
                    </w:tc>
                  </w:tr>
                  <w:tr w:rsidR="005241B1" w:rsidRPr="00EF2B5F" w14:paraId="1C96A406" w14:textId="77777777" w:rsidTr="005241B1">
                    <w:trPr>
                      <w:trHeight w:val="345"/>
                    </w:trPr>
                    <w:tc>
                      <w:tcPr>
                        <w:tcW w:w="2241" w:type="dxa"/>
                        <w:tcBorders>
                          <w:top w:val="single" w:sz="4" w:space="0" w:color="auto"/>
                          <w:bottom w:val="single" w:sz="4" w:space="0" w:color="auto"/>
                        </w:tcBorders>
                        <w:tcMar>
                          <w:top w:w="45" w:type="dxa"/>
                          <w:left w:w="45" w:type="dxa"/>
                          <w:bottom w:w="45" w:type="dxa"/>
                          <w:right w:w="45" w:type="dxa"/>
                        </w:tcMar>
                        <w:hideMark/>
                      </w:tcPr>
                      <w:p w14:paraId="2BB55FC8" w14:textId="1C8AF61E" w:rsidR="005241B1" w:rsidRPr="00EF2B5F" w:rsidRDefault="005241B1" w:rsidP="005241B1">
                        <w:pPr>
                          <w:widowControl/>
                          <w:autoSpaceDE/>
                          <w:autoSpaceDN/>
                          <w:rPr>
                            <w:rFonts w:ascii="Tahoma" w:eastAsia="Times New Roman" w:hAnsi="Tahoma" w:cs="Tahoma"/>
                            <w:color w:val="3B3A36"/>
                            <w:sz w:val="16"/>
                            <w:szCs w:val="16"/>
                            <w:lang w:eastAsia="tr-TR"/>
                          </w:rPr>
                        </w:pPr>
                        <w:r>
                          <w:rPr>
                            <w:sz w:val="20"/>
                            <w:szCs w:val="20"/>
                          </w:rPr>
                          <w:t>6. Hafta</w:t>
                        </w:r>
                      </w:p>
                    </w:tc>
                    <w:tc>
                      <w:tcPr>
                        <w:tcW w:w="5836" w:type="dxa"/>
                        <w:tcBorders>
                          <w:top w:val="single" w:sz="2" w:space="0" w:color="auto"/>
                          <w:left w:val="single" w:sz="2" w:space="0" w:color="auto"/>
                          <w:bottom w:val="single" w:sz="2" w:space="0" w:color="auto"/>
                          <w:right w:val="single" w:sz="2" w:space="0" w:color="auto"/>
                        </w:tcBorders>
                        <w:shd w:val="clear" w:color="auto" w:fill="FFFFFF"/>
                        <w:tcMar>
                          <w:top w:w="45" w:type="dxa"/>
                          <w:left w:w="45" w:type="dxa"/>
                          <w:bottom w:w="45" w:type="dxa"/>
                          <w:right w:w="45" w:type="dxa"/>
                        </w:tcMar>
                        <w:vAlign w:val="center"/>
                        <w:hideMark/>
                      </w:tcPr>
                      <w:p w14:paraId="6828574B" w14:textId="77777777" w:rsidR="005241B1" w:rsidRPr="00EF2B5F" w:rsidRDefault="005241B1" w:rsidP="005241B1">
                        <w:pPr>
                          <w:widowControl/>
                          <w:autoSpaceDE/>
                          <w:autoSpaceDN/>
                          <w:rPr>
                            <w:rFonts w:ascii="Tahoma" w:eastAsia="Times New Roman" w:hAnsi="Tahoma" w:cs="Tahoma"/>
                            <w:color w:val="3B3A36"/>
                            <w:sz w:val="16"/>
                            <w:szCs w:val="16"/>
                            <w:lang w:eastAsia="tr-TR"/>
                          </w:rPr>
                        </w:pPr>
                        <w:r w:rsidRPr="00EF2B5F">
                          <w:rPr>
                            <w:rFonts w:ascii="Tahoma" w:eastAsia="Times New Roman" w:hAnsi="Tahoma" w:cs="Tahoma"/>
                            <w:color w:val="3B3A36"/>
                            <w:sz w:val="16"/>
                            <w:szCs w:val="16"/>
                            <w:lang w:eastAsia="tr-TR"/>
                          </w:rPr>
                          <w:t xml:space="preserve">Mor ötesi-görünür alan spektroskopisi: Işın kaynakları, </w:t>
                        </w:r>
                        <w:proofErr w:type="spellStart"/>
                        <w:r w:rsidRPr="00EF2B5F">
                          <w:rPr>
                            <w:rFonts w:ascii="Tahoma" w:eastAsia="Times New Roman" w:hAnsi="Tahoma" w:cs="Tahoma"/>
                            <w:color w:val="3B3A36"/>
                            <w:sz w:val="16"/>
                            <w:szCs w:val="16"/>
                            <w:lang w:eastAsia="tr-TR"/>
                          </w:rPr>
                          <w:t>monokromatorlar</w:t>
                        </w:r>
                        <w:proofErr w:type="spellEnd"/>
                        <w:r w:rsidRPr="00EF2B5F">
                          <w:rPr>
                            <w:rFonts w:ascii="Tahoma" w:eastAsia="Times New Roman" w:hAnsi="Tahoma" w:cs="Tahoma"/>
                            <w:color w:val="3B3A36"/>
                            <w:sz w:val="16"/>
                            <w:szCs w:val="16"/>
                            <w:lang w:eastAsia="tr-TR"/>
                          </w:rPr>
                          <w:t>, filtreler, cihazların yapısı,</w:t>
                        </w:r>
                      </w:p>
                    </w:tc>
                    <w:tc>
                      <w:tcPr>
                        <w:tcW w:w="531" w:type="dxa"/>
                        <w:tcBorders>
                          <w:top w:val="single" w:sz="2" w:space="0" w:color="auto"/>
                          <w:left w:val="single" w:sz="2" w:space="0" w:color="auto"/>
                          <w:bottom w:val="single" w:sz="2" w:space="0" w:color="auto"/>
                          <w:right w:val="single" w:sz="2" w:space="0" w:color="auto"/>
                        </w:tcBorders>
                        <w:shd w:val="clear" w:color="auto" w:fill="FFFFFF"/>
                        <w:tcMar>
                          <w:top w:w="45" w:type="dxa"/>
                          <w:left w:w="45" w:type="dxa"/>
                          <w:bottom w:w="45" w:type="dxa"/>
                          <w:right w:w="45" w:type="dxa"/>
                        </w:tcMar>
                        <w:vAlign w:val="center"/>
                        <w:hideMark/>
                      </w:tcPr>
                      <w:p w14:paraId="7FF95DF6" w14:textId="77777777" w:rsidR="005241B1" w:rsidRPr="00EF2B5F" w:rsidRDefault="005241B1" w:rsidP="005241B1">
                        <w:pPr>
                          <w:widowControl/>
                          <w:autoSpaceDE/>
                          <w:autoSpaceDN/>
                          <w:rPr>
                            <w:rFonts w:ascii="Tahoma" w:eastAsia="Times New Roman" w:hAnsi="Tahoma" w:cs="Tahoma"/>
                            <w:color w:val="3B3A36"/>
                            <w:sz w:val="16"/>
                            <w:szCs w:val="16"/>
                            <w:lang w:eastAsia="tr-TR"/>
                          </w:rPr>
                        </w:pPr>
                      </w:p>
                    </w:tc>
                  </w:tr>
                  <w:tr w:rsidR="005241B1" w:rsidRPr="00EF2B5F" w14:paraId="29723697" w14:textId="77777777" w:rsidTr="005241B1">
                    <w:trPr>
                      <w:trHeight w:val="345"/>
                    </w:trPr>
                    <w:tc>
                      <w:tcPr>
                        <w:tcW w:w="2241" w:type="dxa"/>
                        <w:tcBorders>
                          <w:top w:val="single" w:sz="4" w:space="0" w:color="auto"/>
                          <w:bottom w:val="single" w:sz="4" w:space="0" w:color="auto"/>
                        </w:tcBorders>
                        <w:tcMar>
                          <w:top w:w="45" w:type="dxa"/>
                          <w:left w:w="45" w:type="dxa"/>
                          <w:bottom w:w="45" w:type="dxa"/>
                          <w:right w:w="45" w:type="dxa"/>
                        </w:tcMar>
                        <w:hideMark/>
                      </w:tcPr>
                      <w:p w14:paraId="5A1F452F" w14:textId="099C17BF" w:rsidR="005241B1" w:rsidRPr="00EF2B5F" w:rsidRDefault="005241B1" w:rsidP="005241B1">
                        <w:pPr>
                          <w:widowControl/>
                          <w:autoSpaceDE/>
                          <w:autoSpaceDN/>
                          <w:rPr>
                            <w:rFonts w:ascii="Tahoma" w:eastAsia="Times New Roman" w:hAnsi="Tahoma" w:cs="Tahoma"/>
                            <w:color w:val="3B3A36"/>
                            <w:sz w:val="16"/>
                            <w:szCs w:val="16"/>
                            <w:lang w:eastAsia="tr-TR"/>
                          </w:rPr>
                        </w:pPr>
                        <w:r>
                          <w:rPr>
                            <w:sz w:val="20"/>
                            <w:szCs w:val="20"/>
                          </w:rPr>
                          <w:t>7. Hafta</w:t>
                        </w:r>
                      </w:p>
                    </w:tc>
                    <w:tc>
                      <w:tcPr>
                        <w:tcW w:w="5836" w:type="dxa"/>
                        <w:tcBorders>
                          <w:top w:val="single" w:sz="2" w:space="0" w:color="auto"/>
                          <w:left w:val="single" w:sz="2" w:space="0" w:color="auto"/>
                          <w:bottom w:val="single" w:sz="2" w:space="0" w:color="auto"/>
                          <w:right w:val="single" w:sz="2" w:space="0" w:color="auto"/>
                        </w:tcBorders>
                        <w:shd w:val="clear" w:color="auto" w:fill="FFFFFF"/>
                        <w:tcMar>
                          <w:top w:w="45" w:type="dxa"/>
                          <w:left w:w="45" w:type="dxa"/>
                          <w:bottom w:w="45" w:type="dxa"/>
                          <w:right w:w="45" w:type="dxa"/>
                        </w:tcMar>
                        <w:vAlign w:val="center"/>
                        <w:hideMark/>
                      </w:tcPr>
                      <w:p w14:paraId="7CADEF17" w14:textId="77777777" w:rsidR="005241B1" w:rsidRPr="00EF2B5F" w:rsidRDefault="005241B1" w:rsidP="005241B1">
                        <w:pPr>
                          <w:widowControl/>
                          <w:autoSpaceDE/>
                          <w:autoSpaceDN/>
                          <w:rPr>
                            <w:rFonts w:ascii="Tahoma" w:eastAsia="Times New Roman" w:hAnsi="Tahoma" w:cs="Tahoma"/>
                            <w:color w:val="3B3A36"/>
                            <w:sz w:val="16"/>
                            <w:szCs w:val="16"/>
                            <w:lang w:eastAsia="tr-TR"/>
                          </w:rPr>
                        </w:pPr>
                        <w:proofErr w:type="spellStart"/>
                        <w:r w:rsidRPr="00EF2B5F">
                          <w:rPr>
                            <w:rFonts w:ascii="Tahoma" w:eastAsia="Times New Roman" w:hAnsi="Tahoma" w:cs="Tahoma"/>
                            <w:color w:val="3B3A36"/>
                            <w:sz w:val="16"/>
                            <w:szCs w:val="16"/>
                            <w:lang w:eastAsia="tr-TR"/>
                          </w:rPr>
                          <w:t>Spektrofotometrik</w:t>
                        </w:r>
                        <w:proofErr w:type="spellEnd"/>
                        <w:r w:rsidRPr="00EF2B5F">
                          <w:rPr>
                            <w:rFonts w:ascii="Tahoma" w:eastAsia="Times New Roman" w:hAnsi="Tahoma" w:cs="Tahoma"/>
                            <w:color w:val="3B3A36"/>
                            <w:sz w:val="16"/>
                            <w:szCs w:val="16"/>
                            <w:lang w:eastAsia="tr-TR"/>
                          </w:rPr>
                          <w:t xml:space="preserve"> </w:t>
                        </w:r>
                        <w:proofErr w:type="spellStart"/>
                        <w:r w:rsidRPr="00EF2B5F">
                          <w:rPr>
                            <w:rFonts w:ascii="Tahoma" w:eastAsia="Times New Roman" w:hAnsi="Tahoma" w:cs="Tahoma"/>
                            <w:color w:val="3B3A36"/>
                            <w:sz w:val="16"/>
                            <w:szCs w:val="16"/>
                            <w:lang w:eastAsia="tr-TR"/>
                          </w:rPr>
                          <w:t>titrasyonlar</w:t>
                        </w:r>
                        <w:proofErr w:type="spellEnd"/>
                        <w:r w:rsidRPr="00EF2B5F">
                          <w:rPr>
                            <w:rFonts w:ascii="Tahoma" w:eastAsia="Times New Roman" w:hAnsi="Tahoma" w:cs="Tahoma"/>
                            <w:color w:val="3B3A36"/>
                            <w:sz w:val="16"/>
                            <w:szCs w:val="16"/>
                            <w:lang w:eastAsia="tr-TR"/>
                          </w:rPr>
                          <w:t xml:space="preserve">. </w:t>
                        </w:r>
                        <w:proofErr w:type="spellStart"/>
                        <w:r w:rsidRPr="00EF2B5F">
                          <w:rPr>
                            <w:rFonts w:ascii="Tahoma" w:eastAsia="Times New Roman" w:hAnsi="Tahoma" w:cs="Tahoma"/>
                            <w:color w:val="3B3A36"/>
                            <w:sz w:val="16"/>
                            <w:szCs w:val="16"/>
                            <w:lang w:eastAsia="tr-TR"/>
                          </w:rPr>
                          <w:t>Florimetreler</w:t>
                        </w:r>
                        <w:proofErr w:type="spellEnd"/>
                        <w:r w:rsidRPr="00EF2B5F">
                          <w:rPr>
                            <w:rFonts w:ascii="Tahoma" w:eastAsia="Times New Roman" w:hAnsi="Tahoma" w:cs="Tahoma"/>
                            <w:color w:val="3B3A36"/>
                            <w:sz w:val="16"/>
                            <w:szCs w:val="16"/>
                            <w:lang w:eastAsia="tr-TR"/>
                          </w:rPr>
                          <w:t xml:space="preserve"> ve </w:t>
                        </w:r>
                        <w:proofErr w:type="spellStart"/>
                        <w:r w:rsidRPr="00EF2B5F">
                          <w:rPr>
                            <w:rFonts w:ascii="Tahoma" w:eastAsia="Times New Roman" w:hAnsi="Tahoma" w:cs="Tahoma"/>
                            <w:color w:val="3B3A36"/>
                            <w:sz w:val="16"/>
                            <w:szCs w:val="16"/>
                            <w:lang w:eastAsia="tr-TR"/>
                          </w:rPr>
                          <w:t>Lüminesans</w:t>
                        </w:r>
                        <w:proofErr w:type="spellEnd"/>
                        <w:r w:rsidRPr="00EF2B5F">
                          <w:rPr>
                            <w:rFonts w:ascii="Tahoma" w:eastAsia="Times New Roman" w:hAnsi="Tahoma" w:cs="Tahoma"/>
                            <w:color w:val="3B3A36"/>
                            <w:sz w:val="16"/>
                            <w:szCs w:val="16"/>
                            <w:lang w:eastAsia="tr-TR"/>
                          </w:rPr>
                          <w:t xml:space="preserve"> olayları.</w:t>
                        </w:r>
                      </w:p>
                    </w:tc>
                    <w:tc>
                      <w:tcPr>
                        <w:tcW w:w="531" w:type="dxa"/>
                        <w:tcBorders>
                          <w:top w:val="single" w:sz="2" w:space="0" w:color="auto"/>
                          <w:left w:val="single" w:sz="2" w:space="0" w:color="auto"/>
                          <w:bottom w:val="single" w:sz="2" w:space="0" w:color="auto"/>
                          <w:right w:val="single" w:sz="2" w:space="0" w:color="auto"/>
                        </w:tcBorders>
                        <w:shd w:val="clear" w:color="auto" w:fill="FFFFFF"/>
                        <w:tcMar>
                          <w:top w:w="45" w:type="dxa"/>
                          <w:left w:w="45" w:type="dxa"/>
                          <w:bottom w:w="45" w:type="dxa"/>
                          <w:right w:w="45" w:type="dxa"/>
                        </w:tcMar>
                        <w:vAlign w:val="center"/>
                        <w:hideMark/>
                      </w:tcPr>
                      <w:p w14:paraId="0186BFA1" w14:textId="77777777" w:rsidR="005241B1" w:rsidRPr="00EF2B5F" w:rsidRDefault="005241B1" w:rsidP="005241B1">
                        <w:pPr>
                          <w:widowControl/>
                          <w:autoSpaceDE/>
                          <w:autoSpaceDN/>
                          <w:rPr>
                            <w:rFonts w:ascii="Tahoma" w:eastAsia="Times New Roman" w:hAnsi="Tahoma" w:cs="Tahoma"/>
                            <w:color w:val="3B3A36"/>
                            <w:sz w:val="16"/>
                            <w:szCs w:val="16"/>
                            <w:lang w:eastAsia="tr-TR"/>
                          </w:rPr>
                        </w:pPr>
                      </w:p>
                    </w:tc>
                  </w:tr>
                  <w:tr w:rsidR="005241B1" w:rsidRPr="00EF2B5F" w14:paraId="7F9C7432" w14:textId="77777777" w:rsidTr="005241B1">
                    <w:trPr>
                      <w:trHeight w:val="345"/>
                    </w:trPr>
                    <w:tc>
                      <w:tcPr>
                        <w:tcW w:w="2241" w:type="dxa"/>
                        <w:tcBorders>
                          <w:top w:val="single" w:sz="4" w:space="0" w:color="auto"/>
                          <w:bottom w:val="single" w:sz="4" w:space="0" w:color="auto"/>
                        </w:tcBorders>
                        <w:tcMar>
                          <w:top w:w="45" w:type="dxa"/>
                          <w:left w:w="45" w:type="dxa"/>
                          <w:bottom w:w="45" w:type="dxa"/>
                          <w:right w:w="45" w:type="dxa"/>
                        </w:tcMar>
                        <w:hideMark/>
                      </w:tcPr>
                      <w:p w14:paraId="1DA5140D" w14:textId="0EEE118D" w:rsidR="005241B1" w:rsidRPr="00EF2B5F" w:rsidRDefault="005241B1" w:rsidP="005241B1">
                        <w:pPr>
                          <w:widowControl/>
                          <w:autoSpaceDE/>
                          <w:autoSpaceDN/>
                          <w:rPr>
                            <w:rFonts w:ascii="Tahoma" w:eastAsia="Times New Roman" w:hAnsi="Tahoma" w:cs="Tahoma"/>
                            <w:color w:val="3B3A36"/>
                            <w:sz w:val="16"/>
                            <w:szCs w:val="16"/>
                            <w:lang w:eastAsia="tr-TR"/>
                          </w:rPr>
                        </w:pPr>
                        <w:r>
                          <w:rPr>
                            <w:sz w:val="20"/>
                            <w:szCs w:val="20"/>
                          </w:rPr>
                          <w:t>8. Hafta</w:t>
                        </w:r>
                      </w:p>
                    </w:tc>
                    <w:tc>
                      <w:tcPr>
                        <w:tcW w:w="5836" w:type="dxa"/>
                        <w:tcBorders>
                          <w:top w:val="single" w:sz="2" w:space="0" w:color="auto"/>
                          <w:left w:val="single" w:sz="2" w:space="0" w:color="auto"/>
                          <w:bottom w:val="single" w:sz="2" w:space="0" w:color="auto"/>
                          <w:right w:val="single" w:sz="2" w:space="0" w:color="auto"/>
                        </w:tcBorders>
                        <w:shd w:val="clear" w:color="auto" w:fill="FFFFFF"/>
                        <w:tcMar>
                          <w:top w:w="45" w:type="dxa"/>
                          <w:left w:w="45" w:type="dxa"/>
                          <w:bottom w:w="45" w:type="dxa"/>
                          <w:right w:w="45" w:type="dxa"/>
                        </w:tcMar>
                        <w:vAlign w:val="center"/>
                        <w:hideMark/>
                      </w:tcPr>
                      <w:p w14:paraId="60FF09DB" w14:textId="77777777" w:rsidR="005241B1" w:rsidRPr="00EF2B5F" w:rsidRDefault="005241B1" w:rsidP="005241B1">
                        <w:pPr>
                          <w:widowControl/>
                          <w:autoSpaceDE/>
                          <w:autoSpaceDN/>
                          <w:rPr>
                            <w:rFonts w:ascii="Tahoma" w:eastAsia="Times New Roman" w:hAnsi="Tahoma" w:cs="Tahoma"/>
                            <w:color w:val="3B3A36"/>
                            <w:sz w:val="16"/>
                            <w:szCs w:val="16"/>
                            <w:lang w:eastAsia="tr-TR"/>
                          </w:rPr>
                        </w:pPr>
                        <w:r w:rsidRPr="00EF2B5F">
                          <w:rPr>
                            <w:rFonts w:ascii="Tahoma" w:eastAsia="Times New Roman" w:hAnsi="Tahoma" w:cs="Tahoma"/>
                            <w:color w:val="3B3A36"/>
                            <w:sz w:val="16"/>
                            <w:szCs w:val="16"/>
                            <w:lang w:eastAsia="tr-TR"/>
                          </w:rPr>
                          <w:t xml:space="preserve">IR Spektroskopisi: Temelleri, </w:t>
                        </w:r>
                        <w:proofErr w:type="gramStart"/>
                        <w:r w:rsidRPr="00EF2B5F">
                          <w:rPr>
                            <w:rFonts w:ascii="Tahoma" w:eastAsia="Times New Roman" w:hAnsi="Tahoma" w:cs="Tahoma"/>
                            <w:color w:val="3B3A36"/>
                            <w:sz w:val="16"/>
                            <w:szCs w:val="16"/>
                            <w:lang w:eastAsia="tr-TR"/>
                          </w:rPr>
                          <w:t>yararları , kullanım</w:t>
                        </w:r>
                        <w:proofErr w:type="gramEnd"/>
                        <w:r w:rsidRPr="00EF2B5F">
                          <w:rPr>
                            <w:rFonts w:ascii="Tahoma" w:eastAsia="Times New Roman" w:hAnsi="Tahoma" w:cs="Tahoma"/>
                            <w:color w:val="3B3A36"/>
                            <w:sz w:val="16"/>
                            <w:szCs w:val="16"/>
                            <w:lang w:eastAsia="tr-TR"/>
                          </w:rPr>
                          <w:t xml:space="preserve"> alanları.</w:t>
                        </w:r>
                      </w:p>
                    </w:tc>
                    <w:tc>
                      <w:tcPr>
                        <w:tcW w:w="531" w:type="dxa"/>
                        <w:tcBorders>
                          <w:top w:val="single" w:sz="2" w:space="0" w:color="auto"/>
                          <w:left w:val="single" w:sz="2" w:space="0" w:color="auto"/>
                          <w:bottom w:val="single" w:sz="2" w:space="0" w:color="auto"/>
                          <w:right w:val="single" w:sz="2" w:space="0" w:color="auto"/>
                        </w:tcBorders>
                        <w:shd w:val="clear" w:color="auto" w:fill="FFFFFF"/>
                        <w:tcMar>
                          <w:top w:w="45" w:type="dxa"/>
                          <w:left w:w="45" w:type="dxa"/>
                          <w:bottom w:w="45" w:type="dxa"/>
                          <w:right w:w="45" w:type="dxa"/>
                        </w:tcMar>
                        <w:vAlign w:val="center"/>
                        <w:hideMark/>
                      </w:tcPr>
                      <w:p w14:paraId="6B24D8C2" w14:textId="77777777" w:rsidR="005241B1" w:rsidRPr="00EF2B5F" w:rsidRDefault="005241B1" w:rsidP="005241B1">
                        <w:pPr>
                          <w:widowControl/>
                          <w:autoSpaceDE/>
                          <w:autoSpaceDN/>
                          <w:rPr>
                            <w:rFonts w:ascii="Tahoma" w:eastAsia="Times New Roman" w:hAnsi="Tahoma" w:cs="Tahoma"/>
                            <w:color w:val="3B3A36"/>
                            <w:sz w:val="16"/>
                            <w:szCs w:val="16"/>
                            <w:lang w:eastAsia="tr-TR"/>
                          </w:rPr>
                        </w:pPr>
                      </w:p>
                    </w:tc>
                  </w:tr>
                  <w:tr w:rsidR="005241B1" w:rsidRPr="00EF2B5F" w14:paraId="197ADFBC" w14:textId="77777777" w:rsidTr="005241B1">
                    <w:trPr>
                      <w:trHeight w:val="345"/>
                    </w:trPr>
                    <w:tc>
                      <w:tcPr>
                        <w:tcW w:w="2241" w:type="dxa"/>
                        <w:tcBorders>
                          <w:top w:val="single" w:sz="4" w:space="0" w:color="auto"/>
                          <w:bottom w:val="single" w:sz="4" w:space="0" w:color="auto"/>
                        </w:tcBorders>
                        <w:tcMar>
                          <w:top w:w="45" w:type="dxa"/>
                          <w:left w:w="45" w:type="dxa"/>
                          <w:bottom w:w="45" w:type="dxa"/>
                          <w:right w:w="45" w:type="dxa"/>
                        </w:tcMar>
                        <w:hideMark/>
                      </w:tcPr>
                      <w:p w14:paraId="3022ADC2" w14:textId="2983FD9E" w:rsidR="005241B1" w:rsidRPr="00EF2B5F" w:rsidRDefault="005241B1" w:rsidP="005241B1">
                        <w:pPr>
                          <w:widowControl/>
                          <w:autoSpaceDE/>
                          <w:autoSpaceDN/>
                          <w:rPr>
                            <w:rFonts w:ascii="Tahoma" w:eastAsia="Times New Roman" w:hAnsi="Tahoma" w:cs="Tahoma"/>
                            <w:color w:val="3B3A36"/>
                            <w:sz w:val="16"/>
                            <w:szCs w:val="16"/>
                            <w:lang w:eastAsia="tr-TR"/>
                          </w:rPr>
                        </w:pPr>
                        <w:r>
                          <w:rPr>
                            <w:sz w:val="20"/>
                            <w:szCs w:val="20"/>
                          </w:rPr>
                          <w:t>9. Hafta</w:t>
                        </w:r>
                      </w:p>
                    </w:tc>
                    <w:tc>
                      <w:tcPr>
                        <w:tcW w:w="5836" w:type="dxa"/>
                        <w:tcBorders>
                          <w:top w:val="single" w:sz="2" w:space="0" w:color="auto"/>
                          <w:left w:val="single" w:sz="2" w:space="0" w:color="auto"/>
                          <w:bottom w:val="single" w:sz="2" w:space="0" w:color="auto"/>
                          <w:right w:val="single" w:sz="2" w:space="0" w:color="auto"/>
                        </w:tcBorders>
                        <w:shd w:val="clear" w:color="auto" w:fill="FFFFFF"/>
                        <w:tcMar>
                          <w:top w:w="45" w:type="dxa"/>
                          <w:left w:w="45" w:type="dxa"/>
                          <w:bottom w:w="45" w:type="dxa"/>
                          <w:right w:w="45" w:type="dxa"/>
                        </w:tcMar>
                        <w:vAlign w:val="center"/>
                      </w:tcPr>
                      <w:p w14:paraId="3D70AE3D" w14:textId="5C3859A8" w:rsidR="005241B1" w:rsidRPr="00EF2B5F" w:rsidRDefault="005241B1" w:rsidP="005241B1">
                        <w:pPr>
                          <w:widowControl/>
                          <w:autoSpaceDE/>
                          <w:autoSpaceDN/>
                          <w:rPr>
                            <w:rFonts w:ascii="Tahoma" w:eastAsia="Times New Roman" w:hAnsi="Tahoma" w:cs="Tahoma"/>
                            <w:color w:val="3B3A36"/>
                            <w:sz w:val="16"/>
                            <w:szCs w:val="16"/>
                            <w:lang w:eastAsia="tr-TR"/>
                          </w:rPr>
                        </w:pPr>
                        <w:r w:rsidRPr="005241B1">
                          <w:rPr>
                            <w:rFonts w:ascii="Tahoma" w:eastAsia="Times New Roman" w:hAnsi="Tahoma" w:cs="Tahoma"/>
                            <w:color w:val="3B3A36"/>
                            <w:sz w:val="16"/>
                            <w:szCs w:val="16"/>
                            <w:lang w:eastAsia="tr-TR"/>
                          </w:rPr>
                          <w:t>Ara Sınav</w:t>
                        </w:r>
                      </w:p>
                    </w:tc>
                    <w:tc>
                      <w:tcPr>
                        <w:tcW w:w="531" w:type="dxa"/>
                        <w:tcBorders>
                          <w:top w:val="single" w:sz="2" w:space="0" w:color="auto"/>
                          <w:left w:val="single" w:sz="2" w:space="0" w:color="auto"/>
                          <w:bottom w:val="single" w:sz="2" w:space="0" w:color="auto"/>
                          <w:right w:val="single" w:sz="2" w:space="0" w:color="auto"/>
                        </w:tcBorders>
                        <w:shd w:val="clear" w:color="auto" w:fill="FFFFFF"/>
                        <w:tcMar>
                          <w:top w:w="45" w:type="dxa"/>
                          <w:left w:w="45" w:type="dxa"/>
                          <w:bottom w:w="45" w:type="dxa"/>
                          <w:right w:w="45" w:type="dxa"/>
                        </w:tcMar>
                        <w:vAlign w:val="center"/>
                        <w:hideMark/>
                      </w:tcPr>
                      <w:p w14:paraId="74C3E025" w14:textId="77777777" w:rsidR="005241B1" w:rsidRPr="00EF2B5F" w:rsidRDefault="005241B1" w:rsidP="005241B1">
                        <w:pPr>
                          <w:widowControl/>
                          <w:autoSpaceDE/>
                          <w:autoSpaceDN/>
                          <w:rPr>
                            <w:rFonts w:ascii="Tahoma" w:eastAsia="Times New Roman" w:hAnsi="Tahoma" w:cs="Tahoma"/>
                            <w:color w:val="3B3A36"/>
                            <w:sz w:val="16"/>
                            <w:szCs w:val="16"/>
                            <w:lang w:eastAsia="tr-TR"/>
                          </w:rPr>
                        </w:pPr>
                      </w:p>
                    </w:tc>
                  </w:tr>
                  <w:tr w:rsidR="005241B1" w:rsidRPr="00EF2B5F" w14:paraId="50D7BAA2" w14:textId="77777777" w:rsidTr="005241B1">
                    <w:trPr>
                      <w:trHeight w:val="345"/>
                    </w:trPr>
                    <w:tc>
                      <w:tcPr>
                        <w:tcW w:w="2241" w:type="dxa"/>
                        <w:tcBorders>
                          <w:top w:val="single" w:sz="4" w:space="0" w:color="auto"/>
                          <w:bottom w:val="single" w:sz="4" w:space="0" w:color="auto"/>
                        </w:tcBorders>
                        <w:tcMar>
                          <w:top w:w="45" w:type="dxa"/>
                          <w:left w:w="45" w:type="dxa"/>
                          <w:bottom w:w="45" w:type="dxa"/>
                          <w:right w:w="45" w:type="dxa"/>
                        </w:tcMar>
                        <w:hideMark/>
                      </w:tcPr>
                      <w:p w14:paraId="19E5DF2E" w14:textId="30E984AB" w:rsidR="005241B1" w:rsidRPr="00EF2B5F" w:rsidRDefault="005241B1" w:rsidP="005241B1">
                        <w:pPr>
                          <w:widowControl/>
                          <w:autoSpaceDE/>
                          <w:autoSpaceDN/>
                          <w:rPr>
                            <w:rFonts w:ascii="Tahoma" w:eastAsia="Times New Roman" w:hAnsi="Tahoma" w:cs="Tahoma"/>
                            <w:color w:val="3B3A36"/>
                            <w:sz w:val="16"/>
                            <w:szCs w:val="16"/>
                            <w:lang w:eastAsia="tr-TR"/>
                          </w:rPr>
                        </w:pPr>
                        <w:r>
                          <w:rPr>
                            <w:sz w:val="20"/>
                            <w:szCs w:val="20"/>
                          </w:rPr>
                          <w:t>10. Hafta</w:t>
                        </w:r>
                      </w:p>
                    </w:tc>
                    <w:tc>
                      <w:tcPr>
                        <w:tcW w:w="5836" w:type="dxa"/>
                        <w:tcBorders>
                          <w:top w:val="single" w:sz="2" w:space="0" w:color="auto"/>
                          <w:left w:val="single" w:sz="2" w:space="0" w:color="auto"/>
                          <w:bottom w:val="single" w:sz="2" w:space="0" w:color="auto"/>
                          <w:right w:val="single" w:sz="2" w:space="0" w:color="auto"/>
                        </w:tcBorders>
                        <w:shd w:val="clear" w:color="auto" w:fill="FFFFFF"/>
                        <w:tcMar>
                          <w:top w:w="45" w:type="dxa"/>
                          <w:left w:w="45" w:type="dxa"/>
                          <w:bottom w:w="45" w:type="dxa"/>
                          <w:right w:w="45" w:type="dxa"/>
                        </w:tcMar>
                        <w:vAlign w:val="center"/>
                      </w:tcPr>
                      <w:p w14:paraId="22AF9DD0" w14:textId="1554CE5E" w:rsidR="005241B1" w:rsidRPr="00EF2B5F" w:rsidRDefault="005241B1" w:rsidP="005241B1">
                        <w:pPr>
                          <w:widowControl/>
                          <w:autoSpaceDE/>
                          <w:autoSpaceDN/>
                          <w:rPr>
                            <w:rFonts w:ascii="Tahoma" w:eastAsia="Times New Roman" w:hAnsi="Tahoma" w:cs="Tahoma"/>
                            <w:color w:val="3B3A36"/>
                            <w:sz w:val="16"/>
                            <w:szCs w:val="16"/>
                            <w:lang w:eastAsia="tr-TR"/>
                          </w:rPr>
                        </w:pPr>
                        <w:r w:rsidRPr="00EF2B5F">
                          <w:rPr>
                            <w:rFonts w:ascii="Tahoma" w:eastAsia="Times New Roman" w:hAnsi="Tahoma" w:cs="Tahoma"/>
                            <w:color w:val="3B3A36"/>
                            <w:sz w:val="16"/>
                            <w:szCs w:val="16"/>
                            <w:lang w:eastAsia="tr-TR"/>
                          </w:rPr>
                          <w:t xml:space="preserve">IR Spektroskopisi: Temelleri, </w:t>
                        </w:r>
                        <w:proofErr w:type="gramStart"/>
                        <w:r w:rsidRPr="00EF2B5F">
                          <w:rPr>
                            <w:rFonts w:ascii="Tahoma" w:eastAsia="Times New Roman" w:hAnsi="Tahoma" w:cs="Tahoma"/>
                            <w:color w:val="3B3A36"/>
                            <w:sz w:val="16"/>
                            <w:szCs w:val="16"/>
                            <w:lang w:eastAsia="tr-TR"/>
                          </w:rPr>
                          <w:t>yararları , kullanım</w:t>
                        </w:r>
                        <w:proofErr w:type="gramEnd"/>
                        <w:r w:rsidRPr="00EF2B5F">
                          <w:rPr>
                            <w:rFonts w:ascii="Tahoma" w:eastAsia="Times New Roman" w:hAnsi="Tahoma" w:cs="Tahoma"/>
                            <w:color w:val="3B3A36"/>
                            <w:sz w:val="16"/>
                            <w:szCs w:val="16"/>
                            <w:lang w:eastAsia="tr-TR"/>
                          </w:rPr>
                          <w:t xml:space="preserve"> alanları.</w:t>
                        </w:r>
                      </w:p>
                    </w:tc>
                    <w:tc>
                      <w:tcPr>
                        <w:tcW w:w="531" w:type="dxa"/>
                        <w:tcBorders>
                          <w:top w:val="single" w:sz="2" w:space="0" w:color="auto"/>
                          <w:left w:val="single" w:sz="2" w:space="0" w:color="auto"/>
                          <w:bottom w:val="single" w:sz="2" w:space="0" w:color="auto"/>
                          <w:right w:val="single" w:sz="2" w:space="0" w:color="auto"/>
                        </w:tcBorders>
                        <w:shd w:val="clear" w:color="auto" w:fill="FFFFFF"/>
                        <w:tcMar>
                          <w:top w:w="45" w:type="dxa"/>
                          <w:left w:w="45" w:type="dxa"/>
                          <w:bottom w:w="45" w:type="dxa"/>
                          <w:right w:w="45" w:type="dxa"/>
                        </w:tcMar>
                        <w:vAlign w:val="center"/>
                        <w:hideMark/>
                      </w:tcPr>
                      <w:p w14:paraId="03B84FBD" w14:textId="77777777" w:rsidR="005241B1" w:rsidRPr="00EF2B5F" w:rsidRDefault="005241B1" w:rsidP="005241B1">
                        <w:pPr>
                          <w:widowControl/>
                          <w:autoSpaceDE/>
                          <w:autoSpaceDN/>
                          <w:rPr>
                            <w:rFonts w:ascii="Tahoma" w:eastAsia="Times New Roman" w:hAnsi="Tahoma" w:cs="Tahoma"/>
                            <w:color w:val="3B3A36"/>
                            <w:sz w:val="16"/>
                            <w:szCs w:val="16"/>
                            <w:lang w:eastAsia="tr-TR"/>
                          </w:rPr>
                        </w:pPr>
                      </w:p>
                    </w:tc>
                  </w:tr>
                  <w:tr w:rsidR="005241B1" w:rsidRPr="00EF2B5F" w14:paraId="7015BDF6" w14:textId="77777777" w:rsidTr="005241B1">
                    <w:trPr>
                      <w:trHeight w:val="345"/>
                    </w:trPr>
                    <w:tc>
                      <w:tcPr>
                        <w:tcW w:w="2241" w:type="dxa"/>
                        <w:tcBorders>
                          <w:top w:val="single" w:sz="4" w:space="0" w:color="auto"/>
                          <w:bottom w:val="single" w:sz="4" w:space="0" w:color="auto"/>
                        </w:tcBorders>
                        <w:tcMar>
                          <w:top w:w="45" w:type="dxa"/>
                          <w:left w:w="45" w:type="dxa"/>
                          <w:bottom w:w="45" w:type="dxa"/>
                          <w:right w:w="45" w:type="dxa"/>
                        </w:tcMar>
                        <w:hideMark/>
                      </w:tcPr>
                      <w:p w14:paraId="7F1FC2CC" w14:textId="780DE69D" w:rsidR="005241B1" w:rsidRPr="00EF2B5F" w:rsidRDefault="005241B1" w:rsidP="005241B1">
                        <w:pPr>
                          <w:widowControl/>
                          <w:autoSpaceDE/>
                          <w:autoSpaceDN/>
                          <w:rPr>
                            <w:rFonts w:ascii="Tahoma" w:eastAsia="Times New Roman" w:hAnsi="Tahoma" w:cs="Tahoma"/>
                            <w:color w:val="3B3A36"/>
                            <w:sz w:val="16"/>
                            <w:szCs w:val="16"/>
                            <w:lang w:eastAsia="tr-TR"/>
                          </w:rPr>
                        </w:pPr>
                        <w:r>
                          <w:rPr>
                            <w:sz w:val="20"/>
                            <w:szCs w:val="20"/>
                          </w:rPr>
                          <w:t>11. Hafta</w:t>
                        </w:r>
                      </w:p>
                    </w:tc>
                    <w:tc>
                      <w:tcPr>
                        <w:tcW w:w="5836" w:type="dxa"/>
                        <w:tcBorders>
                          <w:top w:val="single" w:sz="2" w:space="0" w:color="auto"/>
                          <w:left w:val="single" w:sz="2" w:space="0" w:color="auto"/>
                          <w:bottom w:val="single" w:sz="2" w:space="0" w:color="auto"/>
                          <w:right w:val="single" w:sz="2" w:space="0" w:color="auto"/>
                        </w:tcBorders>
                        <w:shd w:val="clear" w:color="auto" w:fill="FFFFFF"/>
                        <w:tcMar>
                          <w:top w:w="45" w:type="dxa"/>
                          <w:left w:w="45" w:type="dxa"/>
                          <w:bottom w:w="45" w:type="dxa"/>
                          <w:right w:w="45" w:type="dxa"/>
                        </w:tcMar>
                        <w:vAlign w:val="center"/>
                      </w:tcPr>
                      <w:p w14:paraId="0081062C" w14:textId="717DB739" w:rsidR="005241B1" w:rsidRPr="00EF2B5F" w:rsidRDefault="005241B1" w:rsidP="005241B1">
                        <w:pPr>
                          <w:widowControl/>
                          <w:autoSpaceDE/>
                          <w:autoSpaceDN/>
                          <w:rPr>
                            <w:rFonts w:ascii="Tahoma" w:eastAsia="Times New Roman" w:hAnsi="Tahoma" w:cs="Tahoma"/>
                            <w:color w:val="3B3A36"/>
                            <w:sz w:val="16"/>
                            <w:szCs w:val="16"/>
                            <w:lang w:eastAsia="tr-TR"/>
                          </w:rPr>
                        </w:pPr>
                        <w:r w:rsidRPr="00EF2B5F">
                          <w:rPr>
                            <w:rFonts w:ascii="Tahoma" w:eastAsia="Times New Roman" w:hAnsi="Tahoma" w:cs="Tahoma"/>
                            <w:color w:val="3B3A36"/>
                            <w:sz w:val="16"/>
                            <w:szCs w:val="16"/>
                            <w:lang w:eastAsia="tr-TR"/>
                          </w:rPr>
                          <w:t>NMR Spektroskopisi: Temelleri,</w:t>
                        </w:r>
                      </w:p>
                    </w:tc>
                    <w:tc>
                      <w:tcPr>
                        <w:tcW w:w="531" w:type="dxa"/>
                        <w:tcBorders>
                          <w:top w:val="single" w:sz="2" w:space="0" w:color="auto"/>
                          <w:left w:val="single" w:sz="2" w:space="0" w:color="auto"/>
                          <w:bottom w:val="single" w:sz="2" w:space="0" w:color="auto"/>
                          <w:right w:val="single" w:sz="2" w:space="0" w:color="auto"/>
                        </w:tcBorders>
                        <w:shd w:val="clear" w:color="auto" w:fill="FFFFFF"/>
                        <w:tcMar>
                          <w:top w:w="45" w:type="dxa"/>
                          <w:left w:w="45" w:type="dxa"/>
                          <w:bottom w:w="45" w:type="dxa"/>
                          <w:right w:w="45" w:type="dxa"/>
                        </w:tcMar>
                        <w:vAlign w:val="center"/>
                        <w:hideMark/>
                      </w:tcPr>
                      <w:p w14:paraId="6E633C85" w14:textId="77777777" w:rsidR="005241B1" w:rsidRPr="00EF2B5F" w:rsidRDefault="005241B1" w:rsidP="005241B1">
                        <w:pPr>
                          <w:widowControl/>
                          <w:autoSpaceDE/>
                          <w:autoSpaceDN/>
                          <w:rPr>
                            <w:rFonts w:ascii="Tahoma" w:eastAsia="Times New Roman" w:hAnsi="Tahoma" w:cs="Tahoma"/>
                            <w:color w:val="3B3A36"/>
                            <w:sz w:val="16"/>
                            <w:szCs w:val="16"/>
                            <w:lang w:eastAsia="tr-TR"/>
                          </w:rPr>
                        </w:pPr>
                      </w:p>
                    </w:tc>
                  </w:tr>
                  <w:tr w:rsidR="005241B1" w:rsidRPr="00EF2B5F" w14:paraId="2E267B7A" w14:textId="77777777" w:rsidTr="005241B1">
                    <w:trPr>
                      <w:trHeight w:val="345"/>
                    </w:trPr>
                    <w:tc>
                      <w:tcPr>
                        <w:tcW w:w="2241" w:type="dxa"/>
                        <w:tcBorders>
                          <w:top w:val="single" w:sz="4" w:space="0" w:color="auto"/>
                          <w:bottom w:val="single" w:sz="4" w:space="0" w:color="auto"/>
                        </w:tcBorders>
                        <w:tcMar>
                          <w:top w:w="45" w:type="dxa"/>
                          <w:left w:w="45" w:type="dxa"/>
                          <w:bottom w:w="45" w:type="dxa"/>
                          <w:right w:w="45" w:type="dxa"/>
                        </w:tcMar>
                        <w:hideMark/>
                      </w:tcPr>
                      <w:p w14:paraId="0D258C1E" w14:textId="020003A4" w:rsidR="005241B1" w:rsidRPr="00EF2B5F" w:rsidRDefault="005241B1" w:rsidP="005241B1">
                        <w:pPr>
                          <w:widowControl/>
                          <w:autoSpaceDE/>
                          <w:autoSpaceDN/>
                          <w:rPr>
                            <w:rFonts w:ascii="Tahoma" w:eastAsia="Times New Roman" w:hAnsi="Tahoma" w:cs="Tahoma"/>
                            <w:color w:val="3B3A36"/>
                            <w:sz w:val="16"/>
                            <w:szCs w:val="16"/>
                            <w:lang w:eastAsia="tr-TR"/>
                          </w:rPr>
                        </w:pPr>
                        <w:r>
                          <w:rPr>
                            <w:sz w:val="20"/>
                            <w:szCs w:val="20"/>
                          </w:rPr>
                          <w:t>12. Hafta</w:t>
                        </w:r>
                      </w:p>
                    </w:tc>
                    <w:tc>
                      <w:tcPr>
                        <w:tcW w:w="5836" w:type="dxa"/>
                        <w:tcBorders>
                          <w:top w:val="single" w:sz="2" w:space="0" w:color="auto"/>
                          <w:left w:val="single" w:sz="2" w:space="0" w:color="auto"/>
                          <w:bottom w:val="single" w:sz="2" w:space="0" w:color="auto"/>
                          <w:right w:val="single" w:sz="2" w:space="0" w:color="auto"/>
                        </w:tcBorders>
                        <w:shd w:val="clear" w:color="auto" w:fill="FFFFFF"/>
                        <w:tcMar>
                          <w:top w:w="45" w:type="dxa"/>
                          <w:left w:w="45" w:type="dxa"/>
                          <w:bottom w:w="45" w:type="dxa"/>
                          <w:right w:w="45" w:type="dxa"/>
                        </w:tcMar>
                        <w:vAlign w:val="center"/>
                      </w:tcPr>
                      <w:p w14:paraId="747D1736" w14:textId="7EEB060E" w:rsidR="005241B1" w:rsidRPr="00EF2B5F" w:rsidRDefault="005241B1" w:rsidP="005241B1">
                        <w:pPr>
                          <w:widowControl/>
                          <w:autoSpaceDE/>
                          <w:autoSpaceDN/>
                          <w:rPr>
                            <w:rFonts w:ascii="Tahoma" w:eastAsia="Times New Roman" w:hAnsi="Tahoma" w:cs="Tahoma"/>
                            <w:color w:val="3B3A36"/>
                            <w:sz w:val="16"/>
                            <w:szCs w:val="16"/>
                            <w:lang w:eastAsia="tr-TR"/>
                          </w:rPr>
                        </w:pPr>
                        <w:r w:rsidRPr="00EF2B5F">
                          <w:rPr>
                            <w:rFonts w:ascii="Tahoma" w:eastAsia="Times New Roman" w:hAnsi="Tahoma" w:cs="Tahoma"/>
                            <w:color w:val="3B3A36"/>
                            <w:sz w:val="16"/>
                            <w:szCs w:val="16"/>
                            <w:lang w:eastAsia="tr-TR"/>
                          </w:rPr>
                          <w:t>NMR Spektroskopisi: Temelleri,</w:t>
                        </w:r>
                      </w:p>
                    </w:tc>
                    <w:tc>
                      <w:tcPr>
                        <w:tcW w:w="531" w:type="dxa"/>
                        <w:tcBorders>
                          <w:top w:val="single" w:sz="2" w:space="0" w:color="auto"/>
                          <w:left w:val="single" w:sz="2" w:space="0" w:color="auto"/>
                          <w:bottom w:val="single" w:sz="2" w:space="0" w:color="auto"/>
                          <w:right w:val="single" w:sz="2" w:space="0" w:color="auto"/>
                        </w:tcBorders>
                        <w:shd w:val="clear" w:color="auto" w:fill="FFFFFF"/>
                        <w:tcMar>
                          <w:top w:w="45" w:type="dxa"/>
                          <w:left w:w="45" w:type="dxa"/>
                          <w:bottom w:w="45" w:type="dxa"/>
                          <w:right w:w="45" w:type="dxa"/>
                        </w:tcMar>
                        <w:vAlign w:val="center"/>
                        <w:hideMark/>
                      </w:tcPr>
                      <w:p w14:paraId="0DB6855A" w14:textId="77777777" w:rsidR="005241B1" w:rsidRPr="00EF2B5F" w:rsidRDefault="005241B1" w:rsidP="005241B1">
                        <w:pPr>
                          <w:widowControl/>
                          <w:autoSpaceDE/>
                          <w:autoSpaceDN/>
                          <w:rPr>
                            <w:rFonts w:ascii="Tahoma" w:eastAsia="Times New Roman" w:hAnsi="Tahoma" w:cs="Tahoma"/>
                            <w:color w:val="3B3A36"/>
                            <w:sz w:val="16"/>
                            <w:szCs w:val="16"/>
                            <w:lang w:eastAsia="tr-TR"/>
                          </w:rPr>
                        </w:pPr>
                      </w:p>
                    </w:tc>
                  </w:tr>
                  <w:tr w:rsidR="005241B1" w:rsidRPr="00EF2B5F" w14:paraId="5769FDD9" w14:textId="77777777" w:rsidTr="005241B1">
                    <w:trPr>
                      <w:trHeight w:val="345"/>
                    </w:trPr>
                    <w:tc>
                      <w:tcPr>
                        <w:tcW w:w="2241" w:type="dxa"/>
                        <w:tcBorders>
                          <w:top w:val="single" w:sz="4" w:space="0" w:color="auto"/>
                          <w:bottom w:val="single" w:sz="4" w:space="0" w:color="auto"/>
                        </w:tcBorders>
                        <w:tcMar>
                          <w:top w:w="45" w:type="dxa"/>
                          <w:left w:w="45" w:type="dxa"/>
                          <w:bottom w:w="45" w:type="dxa"/>
                          <w:right w:w="45" w:type="dxa"/>
                        </w:tcMar>
                        <w:hideMark/>
                      </w:tcPr>
                      <w:p w14:paraId="155BD07D" w14:textId="4F3249B8" w:rsidR="005241B1" w:rsidRPr="00EF2B5F" w:rsidRDefault="005241B1" w:rsidP="005241B1">
                        <w:pPr>
                          <w:widowControl/>
                          <w:autoSpaceDE/>
                          <w:autoSpaceDN/>
                          <w:rPr>
                            <w:rFonts w:ascii="Tahoma" w:eastAsia="Times New Roman" w:hAnsi="Tahoma" w:cs="Tahoma"/>
                            <w:color w:val="3B3A36"/>
                            <w:sz w:val="16"/>
                            <w:szCs w:val="16"/>
                            <w:lang w:eastAsia="tr-TR"/>
                          </w:rPr>
                        </w:pPr>
                        <w:r>
                          <w:rPr>
                            <w:sz w:val="20"/>
                            <w:szCs w:val="20"/>
                          </w:rPr>
                          <w:t>13. Hafta</w:t>
                        </w:r>
                      </w:p>
                    </w:tc>
                    <w:tc>
                      <w:tcPr>
                        <w:tcW w:w="5836" w:type="dxa"/>
                        <w:tcBorders>
                          <w:top w:val="single" w:sz="2" w:space="0" w:color="auto"/>
                          <w:left w:val="single" w:sz="2" w:space="0" w:color="auto"/>
                          <w:bottom w:val="single" w:sz="2" w:space="0" w:color="auto"/>
                          <w:right w:val="single" w:sz="2" w:space="0" w:color="auto"/>
                        </w:tcBorders>
                        <w:shd w:val="clear" w:color="auto" w:fill="FFFFFF"/>
                        <w:tcMar>
                          <w:top w:w="45" w:type="dxa"/>
                          <w:left w:w="45" w:type="dxa"/>
                          <w:bottom w:w="45" w:type="dxa"/>
                          <w:right w:w="45" w:type="dxa"/>
                        </w:tcMar>
                        <w:vAlign w:val="center"/>
                      </w:tcPr>
                      <w:p w14:paraId="7E5A04BA" w14:textId="19544D23" w:rsidR="005241B1" w:rsidRPr="00EF2B5F" w:rsidRDefault="005241B1" w:rsidP="005241B1">
                        <w:pPr>
                          <w:widowControl/>
                          <w:autoSpaceDE/>
                          <w:autoSpaceDN/>
                          <w:rPr>
                            <w:rFonts w:ascii="Tahoma" w:eastAsia="Times New Roman" w:hAnsi="Tahoma" w:cs="Tahoma"/>
                            <w:color w:val="3B3A36"/>
                            <w:sz w:val="16"/>
                            <w:szCs w:val="16"/>
                            <w:lang w:eastAsia="tr-TR"/>
                          </w:rPr>
                        </w:pPr>
                        <w:r w:rsidRPr="00EF2B5F">
                          <w:rPr>
                            <w:rFonts w:ascii="Tahoma" w:eastAsia="Times New Roman" w:hAnsi="Tahoma" w:cs="Tahoma"/>
                            <w:color w:val="3B3A36"/>
                            <w:sz w:val="16"/>
                            <w:szCs w:val="16"/>
                            <w:lang w:eastAsia="tr-TR"/>
                          </w:rPr>
                          <w:t xml:space="preserve">MS: Kütle spektroskopisinin dayandığı temeller, iyonlaştırma yöntemleri, analizörler, MS </w:t>
                        </w:r>
                        <w:proofErr w:type="spellStart"/>
                        <w:r w:rsidRPr="00EF2B5F">
                          <w:rPr>
                            <w:rFonts w:ascii="Tahoma" w:eastAsia="Times New Roman" w:hAnsi="Tahoma" w:cs="Tahoma"/>
                            <w:color w:val="3B3A36"/>
                            <w:sz w:val="16"/>
                            <w:szCs w:val="16"/>
                            <w:lang w:eastAsia="tr-TR"/>
                          </w:rPr>
                          <w:t>dedektörleri</w:t>
                        </w:r>
                        <w:proofErr w:type="spellEnd"/>
                        <w:r w:rsidRPr="00EF2B5F">
                          <w:rPr>
                            <w:rFonts w:ascii="Tahoma" w:eastAsia="Times New Roman" w:hAnsi="Tahoma" w:cs="Tahoma"/>
                            <w:color w:val="3B3A36"/>
                            <w:sz w:val="16"/>
                            <w:szCs w:val="16"/>
                            <w:lang w:eastAsia="tr-TR"/>
                          </w:rPr>
                          <w:t>.</w:t>
                        </w:r>
                      </w:p>
                    </w:tc>
                    <w:tc>
                      <w:tcPr>
                        <w:tcW w:w="531" w:type="dxa"/>
                        <w:tcBorders>
                          <w:top w:val="single" w:sz="2" w:space="0" w:color="auto"/>
                          <w:left w:val="single" w:sz="2" w:space="0" w:color="auto"/>
                          <w:bottom w:val="single" w:sz="2" w:space="0" w:color="auto"/>
                          <w:right w:val="single" w:sz="2" w:space="0" w:color="auto"/>
                        </w:tcBorders>
                        <w:shd w:val="clear" w:color="auto" w:fill="FFFFFF"/>
                        <w:tcMar>
                          <w:top w:w="45" w:type="dxa"/>
                          <w:left w:w="45" w:type="dxa"/>
                          <w:bottom w:w="45" w:type="dxa"/>
                          <w:right w:w="45" w:type="dxa"/>
                        </w:tcMar>
                        <w:vAlign w:val="center"/>
                        <w:hideMark/>
                      </w:tcPr>
                      <w:p w14:paraId="2F7C8794" w14:textId="77777777" w:rsidR="005241B1" w:rsidRPr="00EF2B5F" w:rsidRDefault="005241B1" w:rsidP="005241B1">
                        <w:pPr>
                          <w:widowControl/>
                          <w:autoSpaceDE/>
                          <w:autoSpaceDN/>
                          <w:rPr>
                            <w:rFonts w:ascii="Tahoma" w:eastAsia="Times New Roman" w:hAnsi="Tahoma" w:cs="Tahoma"/>
                            <w:color w:val="3B3A36"/>
                            <w:sz w:val="16"/>
                            <w:szCs w:val="16"/>
                            <w:lang w:eastAsia="tr-TR"/>
                          </w:rPr>
                        </w:pPr>
                      </w:p>
                    </w:tc>
                  </w:tr>
                  <w:tr w:rsidR="005241B1" w:rsidRPr="00EF2B5F" w14:paraId="59EC9D91" w14:textId="77777777" w:rsidTr="005241B1">
                    <w:trPr>
                      <w:trHeight w:val="345"/>
                    </w:trPr>
                    <w:tc>
                      <w:tcPr>
                        <w:tcW w:w="2241" w:type="dxa"/>
                        <w:tcBorders>
                          <w:top w:val="single" w:sz="4" w:space="0" w:color="auto"/>
                          <w:bottom w:val="single" w:sz="4" w:space="0" w:color="auto"/>
                        </w:tcBorders>
                        <w:tcMar>
                          <w:top w:w="45" w:type="dxa"/>
                          <w:left w:w="45" w:type="dxa"/>
                          <w:bottom w:w="45" w:type="dxa"/>
                          <w:right w:w="45" w:type="dxa"/>
                        </w:tcMar>
                        <w:hideMark/>
                      </w:tcPr>
                      <w:p w14:paraId="183C59CE" w14:textId="40160309" w:rsidR="005241B1" w:rsidRPr="00EF2B5F" w:rsidRDefault="005241B1" w:rsidP="005241B1">
                        <w:pPr>
                          <w:widowControl/>
                          <w:autoSpaceDE/>
                          <w:autoSpaceDN/>
                          <w:rPr>
                            <w:rFonts w:ascii="Tahoma" w:eastAsia="Times New Roman" w:hAnsi="Tahoma" w:cs="Tahoma"/>
                            <w:color w:val="3B3A36"/>
                            <w:sz w:val="16"/>
                            <w:szCs w:val="16"/>
                            <w:lang w:eastAsia="tr-TR"/>
                          </w:rPr>
                        </w:pPr>
                        <w:r>
                          <w:rPr>
                            <w:sz w:val="20"/>
                            <w:szCs w:val="20"/>
                          </w:rPr>
                          <w:t>14. Hafta</w:t>
                        </w:r>
                      </w:p>
                    </w:tc>
                    <w:tc>
                      <w:tcPr>
                        <w:tcW w:w="5836" w:type="dxa"/>
                        <w:tcBorders>
                          <w:top w:val="single" w:sz="2" w:space="0" w:color="auto"/>
                          <w:left w:val="single" w:sz="2" w:space="0" w:color="auto"/>
                          <w:bottom w:val="single" w:sz="2" w:space="0" w:color="auto"/>
                          <w:right w:val="single" w:sz="2" w:space="0" w:color="auto"/>
                        </w:tcBorders>
                        <w:shd w:val="clear" w:color="auto" w:fill="FFFFFF" w:themeFill="background1"/>
                        <w:tcMar>
                          <w:top w:w="45" w:type="dxa"/>
                          <w:left w:w="45" w:type="dxa"/>
                          <w:bottom w:w="45" w:type="dxa"/>
                          <w:right w:w="45" w:type="dxa"/>
                        </w:tcMar>
                        <w:vAlign w:val="center"/>
                      </w:tcPr>
                      <w:p w14:paraId="5E4E03DC" w14:textId="521FE98B" w:rsidR="005241B1" w:rsidRPr="00EF2B5F" w:rsidRDefault="005241B1" w:rsidP="005241B1">
                        <w:pPr>
                          <w:widowControl/>
                          <w:autoSpaceDE/>
                          <w:autoSpaceDN/>
                          <w:rPr>
                            <w:rFonts w:ascii="Tahoma" w:eastAsia="Times New Roman" w:hAnsi="Tahoma" w:cs="Tahoma"/>
                            <w:color w:val="3B3A36"/>
                            <w:sz w:val="16"/>
                            <w:szCs w:val="16"/>
                            <w:lang w:eastAsia="tr-TR"/>
                          </w:rPr>
                        </w:pPr>
                        <w:r w:rsidRPr="00EF2B5F">
                          <w:rPr>
                            <w:rFonts w:ascii="Tahoma" w:eastAsia="Times New Roman" w:hAnsi="Tahoma" w:cs="Tahoma"/>
                            <w:color w:val="3B3A36"/>
                            <w:sz w:val="16"/>
                            <w:szCs w:val="16"/>
                            <w:lang w:eastAsia="tr-TR"/>
                          </w:rPr>
                          <w:t xml:space="preserve">MS: Kütle spektroskopisinin dayandığı temeller, iyonlaştırma yöntemleri, analizörler, MS </w:t>
                        </w:r>
                        <w:proofErr w:type="spellStart"/>
                        <w:r w:rsidRPr="00EF2B5F">
                          <w:rPr>
                            <w:rFonts w:ascii="Tahoma" w:eastAsia="Times New Roman" w:hAnsi="Tahoma" w:cs="Tahoma"/>
                            <w:color w:val="3B3A36"/>
                            <w:sz w:val="16"/>
                            <w:szCs w:val="16"/>
                            <w:lang w:eastAsia="tr-TR"/>
                          </w:rPr>
                          <w:t>dedektörleri</w:t>
                        </w:r>
                        <w:proofErr w:type="spellEnd"/>
                        <w:r w:rsidRPr="00EF2B5F">
                          <w:rPr>
                            <w:rFonts w:ascii="Tahoma" w:eastAsia="Times New Roman" w:hAnsi="Tahoma" w:cs="Tahoma"/>
                            <w:color w:val="3B3A36"/>
                            <w:sz w:val="16"/>
                            <w:szCs w:val="16"/>
                            <w:lang w:eastAsia="tr-TR"/>
                          </w:rPr>
                          <w:t>.</w:t>
                        </w:r>
                      </w:p>
                    </w:tc>
                    <w:tc>
                      <w:tcPr>
                        <w:tcW w:w="531" w:type="dxa"/>
                        <w:shd w:val="clear" w:color="auto" w:fill="CCE0FC"/>
                        <w:vAlign w:val="center"/>
                        <w:hideMark/>
                      </w:tcPr>
                      <w:p w14:paraId="2840D308" w14:textId="77777777" w:rsidR="005241B1" w:rsidRPr="00EF2B5F" w:rsidRDefault="005241B1" w:rsidP="005241B1">
                        <w:pPr>
                          <w:widowControl/>
                          <w:autoSpaceDE/>
                          <w:autoSpaceDN/>
                          <w:rPr>
                            <w:rFonts w:ascii="Times New Roman" w:eastAsia="Times New Roman" w:hAnsi="Times New Roman" w:cs="Times New Roman"/>
                            <w:sz w:val="20"/>
                            <w:szCs w:val="20"/>
                            <w:lang w:eastAsia="tr-TR"/>
                          </w:rPr>
                        </w:pPr>
                      </w:p>
                    </w:tc>
                  </w:tr>
                  <w:tr w:rsidR="0058462A" w:rsidRPr="00EF2B5F" w14:paraId="4E5E6BAC" w14:textId="77777777" w:rsidTr="005241B1">
                    <w:trPr>
                      <w:trHeight w:val="345"/>
                    </w:trPr>
                    <w:tc>
                      <w:tcPr>
                        <w:tcW w:w="2241" w:type="dxa"/>
                        <w:tcBorders>
                          <w:top w:val="single" w:sz="4" w:space="0" w:color="auto"/>
                        </w:tcBorders>
                        <w:tcMar>
                          <w:top w:w="45" w:type="dxa"/>
                          <w:left w:w="45" w:type="dxa"/>
                          <w:bottom w:w="45" w:type="dxa"/>
                          <w:right w:w="45" w:type="dxa"/>
                        </w:tcMar>
                      </w:tcPr>
                      <w:p w14:paraId="6F819654" w14:textId="04F870B6" w:rsidR="0058462A" w:rsidRDefault="0058462A" w:rsidP="0058462A">
                        <w:pPr>
                          <w:widowControl/>
                          <w:autoSpaceDE/>
                          <w:autoSpaceDN/>
                          <w:rPr>
                            <w:sz w:val="20"/>
                            <w:szCs w:val="20"/>
                          </w:rPr>
                        </w:pPr>
                        <w:r>
                          <w:rPr>
                            <w:sz w:val="20"/>
                            <w:szCs w:val="20"/>
                          </w:rPr>
                          <w:t>15. Hafta</w:t>
                        </w:r>
                      </w:p>
                    </w:tc>
                    <w:tc>
                      <w:tcPr>
                        <w:tcW w:w="5836" w:type="dxa"/>
                        <w:tcBorders>
                          <w:top w:val="single" w:sz="2" w:space="0" w:color="auto"/>
                          <w:left w:val="single" w:sz="2" w:space="0" w:color="auto"/>
                          <w:bottom w:val="single" w:sz="2" w:space="0" w:color="auto"/>
                          <w:right w:val="single" w:sz="2" w:space="0" w:color="auto"/>
                        </w:tcBorders>
                        <w:shd w:val="clear" w:color="auto" w:fill="FFFFFF" w:themeFill="background1"/>
                        <w:tcMar>
                          <w:top w:w="45" w:type="dxa"/>
                          <w:left w:w="45" w:type="dxa"/>
                          <w:bottom w:w="45" w:type="dxa"/>
                          <w:right w:w="45" w:type="dxa"/>
                        </w:tcMar>
                        <w:vAlign w:val="center"/>
                      </w:tcPr>
                      <w:p w14:paraId="5971147E" w14:textId="126C056D" w:rsidR="0058462A" w:rsidRPr="00EF2B5F" w:rsidRDefault="0058462A" w:rsidP="0058462A">
                        <w:pPr>
                          <w:widowControl/>
                          <w:autoSpaceDE/>
                          <w:autoSpaceDN/>
                          <w:rPr>
                            <w:rFonts w:ascii="Tahoma" w:eastAsia="Times New Roman" w:hAnsi="Tahoma" w:cs="Tahoma"/>
                            <w:color w:val="3B3A36"/>
                            <w:sz w:val="16"/>
                            <w:szCs w:val="16"/>
                            <w:lang w:eastAsia="tr-TR"/>
                          </w:rPr>
                        </w:pPr>
                        <w:r w:rsidRPr="005241B1">
                          <w:rPr>
                            <w:rFonts w:ascii="Tahoma" w:eastAsia="Times New Roman" w:hAnsi="Tahoma" w:cs="Tahoma"/>
                            <w:color w:val="3B3A36"/>
                            <w:sz w:val="16"/>
                            <w:szCs w:val="16"/>
                            <w:lang w:eastAsia="tr-TR"/>
                          </w:rPr>
                          <w:t>Genel tekrar</w:t>
                        </w:r>
                      </w:p>
                    </w:tc>
                    <w:tc>
                      <w:tcPr>
                        <w:tcW w:w="531" w:type="dxa"/>
                        <w:shd w:val="clear" w:color="auto" w:fill="CCE0FC"/>
                        <w:vAlign w:val="center"/>
                      </w:tcPr>
                      <w:p w14:paraId="622C08E7" w14:textId="77777777" w:rsidR="0058462A" w:rsidRPr="00EF2B5F" w:rsidRDefault="0058462A" w:rsidP="0058462A">
                        <w:pPr>
                          <w:widowControl/>
                          <w:autoSpaceDE/>
                          <w:autoSpaceDN/>
                          <w:rPr>
                            <w:rFonts w:ascii="Times New Roman" w:eastAsia="Times New Roman" w:hAnsi="Times New Roman" w:cs="Times New Roman"/>
                            <w:sz w:val="20"/>
                            <w:szCs w:val="20"/>
                            <w:lang w:eastAsia="tr-TR"/>
                          </w:rPr>
                        </w:pPr>
                      </w:p>
                    </w:tc>
                  </w:tr>
                  <w:tr w:rsidR="0058462A" w:rsidRPr="00EF2B5F" w14:paraId="179725DF" w14:textId="77777777" w:rsidTr="005241B1">
                    <w:trPr>
                      <w:trHeight w:val="345"/>
                    </w:trPr>
                    <w:tc>
                      <w:tcPr>
                        <w:tcW w:w="2241" w:type="dxa"/>
                        <w:tcBorders>
                          <w:top w:val="single" w:sz="4" w:space="0" w:color="auto"/>
                        </w:tcBorders>
                        <w:tcMar>
                          <w:top w:w="45" w:type="dxa"/>
                          <w:left w:w="45" w:type="dxa"/>
                          <w:bottom w:w="45" w:type="dxa"/>
                          <w:right w:w="45" w:type="dxa"/>
                        </w:tcMar>
                      </w:tcPr>
                      <w:p w14:paraId="05FC4B94" w14:textId="481A2C81" w:rsidR="0058462A" w:rsidRDefault="0058462A" w:rsidP="0058462A">
                        <w:pPr>
                          <w:widowControl/>
                          <w:autoSpaceDE/>
                          <w:autoSpaceDN/>
                          <w:rPr>
                            <w:sz w:val="20"/>
                            <w:szCs w:val="20"/>
                          </w:rPr>
                        </w:pPr>
                        <w:r>
                          <w:rPr>
                            <w:sz w:val="20"/>
                            <w:szCs w:val="20"/>
                          </w:rPr>
                          <w:t>16. Hafta</w:t>
                        </w:r>
                      </w:p>
                    </w:tc>
                    <w:tc>
                      <w:tcPr>
                        <w:tcW w:w="5836" w:type="dxa"/>
                        <w:tcBorders>
                          <w:top w:val="single" w:sz="2" w:space="0" w:color="auto"/>
                          <w:left w:val="single" w:sz="2" w:space="0" w:color="auto"/>
                          <w:bottom w:val="single" w:sz="2" w:space="0" w:color="auto"/>
                          <w:right w:val="single" w:sz="2" w:space="0" w:color="auto"/>
                        </w:tcBorders>
                        <w:shd w:val="clear" w:color="auto" w:fill="FFFFFF" w:themeFill="background1"/>
                        <w:tcMar>
                          <w:top w:w="45" w:type="dxa"/>
                          <w:left w:w="45" w:type="dxa"/>
                          <w:bottom w:w="45" w:type="dxa"/>
                          <w:right w:w="45" w:type="dxa"/>
                        </w:tcMar>
                        <w:vAlign w:val="center"/>
                      </w:tcPr>
                      <w:p w14:paraId="3AEC2423" w14:textId="7857BF1F" w:rsidR="0058462A" w:rsidRPr="00EF2B5F" w:rsidRDefault="0058462A" w:rsidP="0058462A">
                        <w:pPr>
                          <w:widowControl/>
                          <w:autoSpaceDE/>
                          <w:autoSpaceDN/>
                          <w:rPr>
                            <w:rFonts w:ascii="Tahoma" w:eastAsia="Times New Roman" w:hAnsi="Tahoma" w:cs="Tahoma"/>
                            <w:color w:val="3B3A36"/>
                            <w:sz w:val="16"/>
                            <w:szCs w:val="16"/>
                            <w:lang w:eastAsia="tr-TR"/>
                          </w:rPr>
                        </w:pPr>
                        <w:r w:rsidRPr="00EF2B5F">
                          <w:rPr>
                            <w:rFonts w:ascii="Tahoma" w:eastAsia="Times New Roman" w:hAnsi="Tahoma" w:cs="Tahoma"/>
                            <w:color w:val="3B3A36"/>
                            <w:sz w:val="16"/>
                            <w:szCs w:val="16"/>
                            <w:lang w:eastAsia="tr-TR"/>
                          </w:rPr>
                          <w:t>Final Sınavı</w:t>
                        </w:r>
                      </w:p>
                    </w:tc>
                    <w:tc>
                      <w:tcPr>
                        <w:tcW w:w="531" w:type="dxa"/>
                        <w:shd w:val="clear" w:color="auto" w:fill="CCE0FC"/>
                        <w:vAlign w:val="center"/>
                      </w:tcPr>
                      <w:p w14:paraId="10333579" w14:textId="77777777" w:rsidR="0058462A" w:rsidRPr="00EF2B5F" w:rsidRDefault="0058462A" w:rsidP="0058462A">
                        <w:pPr>
                          <w:widowControl/>
                          <w:autoSpaceDE/>
                          <w:autoSpaceDN/>
                          <w:rPr>
                            <w:rFonts w:ascii="Times New Roman" w:eastAsia="Times New Roman" w:hAnsi="Times New Roman" w:cs="Times New Roman"/>
                            <w:sz w:val="20"/>
                            <w:szCs w:val="20"/>
                            <w:lang w:eastAsia="tr-TR"/>
                          </w:rPr>
                        </w:pPr>
                      </w:p>
                    </w:tc>
                  </w:tr>
                </w:tbl>
                <w:p w14:paraId="64A626F6" w14:textId="1A7A3E55" w:rsidR="005241B1" w:rsidRDefault="005241B1" w:rsidP="008E7145">
                  <w:pPr>
                    <w:jc w:val="both"/>
                  </w:pPr>
                </w:p>
              </w:tc>
            </w:tr>
          </w:tbl>
          <w:p w14:paraId="00084DD6" w14:textId="1E67CA0A" w:rsidR="005060AA" w:rsidRPr="00EA0355" w:rsidRDefault="005060AA" w:rsidP="009B50FD">
            <w:pPr>
              <w:jc w:val="both"/>
            </w:pPr>
          </w:p>
        </w:tc>
      </w:tr>
      <w:tr w:rsidR="007F634E" w:rsidRPr="00A07762" w14:paraId="5782DE1D" w14:textId="77777777" w:rsidTr="007F634E">
        <w:trPr>
          <w:trHeight w:val="2567"/>
        </w:trPr>
        <w:tc>
          <w:tcPr>
            <w:tcW w:w="1418" w:type="dxa"/>
            <w:vAlign w:val="center"/>
          </w:tcPr>
          <w:p w14:paraId="266B45BA" w14:textId="44E50DE2" w:rsidR="007F634E" w:rsidRPr="007F634E" w:rsidRDefault="007F634E" w:rsidP="007F634E">
            <w:pPr>
              <w:pStyle w:val="TableParagraph"/>
              <w:ind w:right="359"/>
              <w:jc w:val="center"/>
              <w:rPr>
                <w:b/>
                <w:spacing w:val="-2"/>
                <w:sz w:val="20"/>
                <w:szCs w:val="20"/>
              </w:rPr>
            </w:pPr>
            <w:r w:rsidRPr="007F634E">
              <w:rPr>
                <w:b/>
                <w:spacing w:val="-2"/>
                <w:sz w:val="20"/>
                <w:szCs w:val="20"/>
              </w:rPr>
              <w:t xml:space="preserve">Dersin </w:t>
            </w:r>
            <w:r w:rsidRPr="007F634E">
              <w:rPr>
                <w:b/>
                <w:spacing w:val="-2"/>
                <w:sz w:val="16"/>
                <w:szCs w:val="16"/>
              </w:rPr>
              <w:t xml:space="preserve">Değerlendirilme </w:t>
            </w:r>
            <w:r w:rsidRPr="007F634E">
              <w:rPr>
                <w:b/>
                <w:spacing w:val="-2"/>
                <w:sz w:val="20"/>
                <w:szCs w:val="20"/>
              </w:rPr>
              <w:t>Kriterleri</w:t>
            </w:r>
          </w:p>
        </w:tc>
        <w:tc>
          <w:tcPr>
            <w:tcW w:w="9081" w:type="dxa"/>
            <w:gridSpan w:val="5"/>
            <w:vAlign w:val="center"/>
          </w:tcPr>
          <w:tbl>
            <w:tblPr>
              <w:tblStyle w:val="TabloKlavuzu"/>
              <w:tblW w:w="9058" w:type="dxa"/>
              <w:tblLayout w:type="fixed"/>
              <w:tblLook w:val="04A0" w:firstRow="1" w:lastRow="0" w:firstColumn="1" w:lastColumn="0" w:noHBand="0" w:noVBand="1"/>
            </w:tblPr>
            <w:tblGrid>
              <w:gridCol w:w="3019"/>
              <w:gridCol w:w="3019"/>
              <w:gridCol w:w="3020"/>
            </w:tblGrid>
            <w:tr w:rsidR="007F634E" w:rsidRPr="00226CD7" w14:paraId="2988DEF9" w14:textId="77777777" w:rsidTr="007F634E">
              <w:trPr>
                <w:trHeight w:val="404"/>
              </w:trPr>
              <w:tc>
                <w:tcPr>
                  <w:tcW w:w="3019" w:type="dxa"/>
                </w:tcPr>
                <w:p w14:paraId="5E340541" w14:textId="77777777" w:rsidR="007F634E" w:rsidRPr="00226CD7" w:rsidRDefault="007F634E" w:rsidP="007F634E">
                  <w:pPr>
                    <w:rPr>
                      <w:rFonts w:ascii="Calibri" w:hAnsi="Calibri" w:cs="Calibri"/>
                      <w:b/>
                      <w:bCs/>
                      <w:sz w:val="20"/>
                      <w:szCs w:val="20"/>
                    </w:rPr>
                  </w:pPr>
                  <w:r w:rsidRPr="00226CD7">
                    <w:rPr>
                      <w:rFonts w:ascii="Calibri" w:eastAsia="Times New Roman" w:hAnsi="Calibri" w:cs="Calibri"/>
                      <w:b/>
                      <w:bCs/>
                      <w:color w:val="3B3A36"/>
                      <w:sz w:val="20"/>
                      <w:szCs w:val="20"/>
                      <w:lang w:eastAsia="tr-TR"/>
                    </w:rPr>
                    <w:t>Yarıyıl Çalışmaları</w:t>
                  </w:r>
                </w:p>
              </w:tc>
              <w:tc>
                <w:tcPr>
                  <w:tcW w:w="3019" w:type="dxa"/>
                </w:tcPr>
                <w:p w14:paraId="0CBA72B9" w14:textId="77777777" w:rsidR="007F634E" w:rsidRPr="00226CD7" w:rsidRDefault="007F634E" w:rsidP="007F634E">
                  <w:pPr>
                    <w:rPr>
                      <w:rFonts w:ascii="Calibri" w:hAnsi="Calibri" w:cs="Calibri"/>
                      <w:b/>
                      <w:bCs/>
                      <w:sz w:val="20"/>
                      <w:szCs w:val="20"/>
                    </w:rPr>
                  </w:pPr>
                  <w:r w:rsidRPr="00226CD7">
                    <w:rPr>
                      <w:rFonts w:ascii="Calibri" w:eastAsia="Times New Roman" w:hAnsi="Calibri" w:cs="Calibri"/>
                      <w:b/>
                      <w:bCs/>
                      <w:color w:val="3B3A36"/>
                      <w:sz w:val="20"/>
                      <w:szCs w:val="20"/>
                      <w:lang w:eastAsia="tr-TR"/>
                    </w:rPr>
                    <w:t>Sayısı</w:t>
                  </w:r>
                </w:p>
              </w:tc>
              <w:tc>
                <w:tcPr>
                  <w:tcW w:w="3020" w:type="dxa"/>
                </w:tcPr>
                <w:p w14:paraId="67CFCA18" w14:textId="77777777" w:rsidR="007F634E" w:rsidRPr="00226CD7" w:rsidRDefault="007F634E" w:rsidP="007F634E">
                  <w:pPr>
                    <w:rPr>
                      <w:rFonts w:ascii="Calibri" w:hAnsi="Calibri" w:cs="Calibri"/>
                      <w:b/>
                      <w:bCs/>
                      <w:sz w:val="20"/>
                      <w:szCs w:val="20"/>
                    </w:rPr>
                  </w:pPr>
                  <w:r w:rsidRPr="00226CD7">
                    <w:rPr>
                      <w:rFonts w:ascii="Calibri" w:eastAsia="Times New Roman" w:hAnsi="Calibri" w:cs="Calibri"/>
                      <w:b/>
                      <w:bCs/>
                      <w:color w:val="3B3A36"/>
                      <w:sz w:val="20"/>
                      <w:szCs w:val="20"/>
                      <w:lang w:eastAsia="tr-TR"/>
                    </w:rPr>
                    <w:t>Katkı %</w:t>
                  </w:r>
                </w:p>
              </w:tc>
            </w:tr>
            <w:tr w:rsidR="007F634E" w:rsidRPr="00226CD7" w14:paraId="714467BC" w14:textId="77777777" w:rsidTr="007F634E">
              <w:trPr>
                <w:trHeight w:val="384"/>
              </w:trPr>
              <w:tc>
                <w:tcPr>
                  <w:tcW w:w="3019" w:type="dxa"/>
                </w:tcPr>
                <w:p w14:paraId="02DED1A6" w14:textId="77777777" w:rsidR="007F634E" w:rsidRPr="00226CD7" w:rsidRDefault="007F634E" w:rsidP="007F634E">
                  <w:pPr>
                    <w:rPr>
                      <w:rFonts w:ascii="Calibri" w:hAnsi="Calibri" w:cs="Calibri"/>
                      <w:sz w:val="20"/>
                      <w:szCs w:val="20"/>
                    </w:rPr>
                  </w:pPr>
                  <w:r w:rsidRPr="00226CD7">
                    <w:rPr>
                      <w:rFonts w:ascii="Calibri" w:eastAsia="Times New Roman" w:hAnsi="Calibri" w:cs="Calibri"/>
                      <w:color w:val="3A3A3A"/>
                      <w:sz w:val="20"/>
                      <w:szCs w:val="20"/>
                      <w:lang w:eastAsia="tr-TR"/>
                    </w:rPr>
                    <w:t>Ara Sınav</w:t>
                  </w:r>
                </w:p>
              </w:tc>
              <w:tc>
                <w:tcPr>
                  <w:tcW w:w="3019" w:type="dxa"/>
                </w:tcPr>
                <w:p w14:paraId="391D82F4" w14:textId="0FF41F02" w:rsidR="007F634E" w:rsidRPr="00226CD7" w:rsidRDefault="00232462" w:rsidP="007F634E">
                  <w:pPr>
                    <w:rPr>
                      <w:rFonts w:ascii="Calibri" w:hAnsi="Calibri" w:cs="Calibri"/>
                      <w:sz w:val="20"/>
                      <w:szCs w:val="20"/>
                    </w:rPr>
                  </w:pPr>
                  <w:r>
                    <w:rPr>
                      <w:rFonts w:ascii="Calibri" w:hAnsi="Calibri" w:cs="Calibri"/>
                      <w:sz w:val="20"/>
                      <w:szCs w:val="20"/>
                    </w:rPr>
                    <w:t>1</w:t>
                  </w:r>
                </w:p>
              </w:tc>
              <w:tc>
                <w:tcPr>
                  <w:tcW w:w="3020" w:type="dxa"/>
                </w:tcPr>
                <w:p w14:paraId="3C35A695" w14:textId="5C48E6E2" w:rsidR="007F634E" w:rsidRPr="00226CD7" w:rsidRDefault="007F634E" w:rsidP="007F634E">
                  <w:pPr>
                    <w:rPr>
                      <w:rFonts w:ascii="Calibri" w:hAnsi="Calibri" w:cs="Calibri"/>
                      <w:sz w:val="20"/>
                      <w:szCs w:val="20"/>
                    </w:rPr>
                  </w:pPr>
                  <w:r w:rsidRPr="00226CD7">
                    <w:rPr>
                      <w:rFonts w:ascii="Calibri" w:eastAsia="Times New Roman" w:hAnsi="Calibri" w:cs="Calibri"/>
                      <w:color w:val="3B3A36"/>
                      <w:sz w:val="20"/>
                      <w:szCs w:val="20"/>
                      <w:lang w:eastAsia="tr-TR"/>
                    </w:rPr>
                    <w:t>%</w:t>
                  </w:r>
                  <w:r w:rsidR="00E82AAC">
                    <w:rPr>
                      <w:rFonts w:ascii="Calibri" w:eastAsia="Times New Roman" w:hAnsi="Calibri" w:cs="Calibri"/>
                      <w:color w:val="3B3A36"/>
                      <w:sz w:val="20"/>
                      <w:szCs w:val="20"/>
                      <w:lang w:eastAsia="tr-TR"/>
                    </w:rPr>
                    <w:t>4</w:t>
                  </w:r>
                  <w:r w:rsidR="00232462">
                    <w:rPr>
                      <w:rFonts w:ascii="Calibri" w:eastAsia="Times New Roman" w:hAnsi="Calibri" w:cs="Calibri"/>
                      <w:color w:val="3B3A36"/>
                      <w:sz w:val="20"/>
                      <w:szCs w:val="20"/>
                      <w:lang w:eastAsia="tr-TR"/>
                    </w:rPr>
                    <w:t>0</w:t>
                  </w:r>
                </w:p>
              </w:tc>
            </w:tr>
            <w:tr w:rsidR="007F634E" w:rsidRPr="00226CD7" w14:paraId="647B2689" w14:textId="77777777" w:rsidTr="007F634E">
              <w:trPr>
                <w:trHeight w:val="404"/>
              </w:trPr>
              <w:tc>
                <w:tcPr>
                  <w:tcW w:w="3019" w:type="dxa"/>
                </w:tcPr>
                <w:p w14:paraId="684C8DAE" w14:textId="77777777" w:rsidR="007F634E" w:rsidRPr="00226CD7" w:rsidRDefault="007F634E" w:rsidP="007F634E">
                  <w:pPr>
                    <w:rPr>
                      <w:rFonts w:ascii="Calibri" w:hAnsi="Calibri" w:cs="Calibri"/>
                      <w:sz w:val="20"/>
                      <w:szCs w:val="20"/>
                    </w:rPr>
                  </w:pPr>
                  <w:r w:rsidRPr="00226CD7">
                    <w:rPr>
                      <w:rFonts w:ascii="Calibri" w:eastAsia="Times New Roman" w:hAnsi="Calibri" w:cs="Calibri"/>
                      <w:color w:val="3A3A3A"/>
                      <w:sz w:val="20"/>
                      <w:szCs w:val="20"/>
                      <w:lang w:eastAsia="tr-TR"/>
                    </w:rPr>
                    <w:t>Kısa Sınav</w:t>
                  </w:r>
                </w:p>
              </w:tc>
              <w:tc>
                <w:tcPr>
                  <w:tcW w:w="3019" w:type="dxa"/>
                </w:tcPr>
                <w:p w14:paraId="5BE44C1D" w14:textId="23B98C32" w:rsidR="007F634E" w:rsidRPr="00226CD7" w:rsidRDefault="007F634E" w:rsidP="007F634E">
                  <w:pPr>
                    <w:rPr>
                      <w:rFonts w:ascii="Calibri" w:hAnsi="Calibri" w:cs="Calibri"/>
                      <w:sz w:val="20"/>
                      <w:szCs w:val="20"/>
                    </w:rPr>
                  </w:pPr>
                </w:p>
              </w:tc>
              <w:tc>
                <w:tcPr>
                  <w:tcW w:w="3020" w:type="dxa"/>
                </w:tcPr>
                <w:p w14:paraId="6048D0B2" w14:textId="4949355C" w:rsidR="007F634E" w:rsidRPr="00226CD7" w:rsidRDefault="007F634E" w:rsidP="007F634E">
                  <w:pPr>
                    <w:rPr>
                      <w:rFonts w:ascii="Calibri" w:hAnsi="Calibri" w:cs="Calibri"/>
                      <w:sz w:val="20"/>
                      <w:szCs w:val="20"/>
                    </w:rPr>
                  </w:pPr>
                  <w:r w:rsidRPr="00226CD7">
                    <w:rPr>
                      <w:rFonts w:ascii="Calibri" w:eastAsia="Times New Roman" w:hAnsi="Calibri" w:cs="Calibri"/>
                      <w:color w:val="3B3A36"/>
                      <w:sz w:val="20"/>
                      <w:szCs w:val="20"/>
                      <w:lang w:eastAsia="tr-TR"/>
                    </w:rPr>
                    <w:t>%</w:t>
                  </w:r>
                </w:p>
              </w:tc>
            </w:tr>
            <w:tr w:rsidR="007F634E" w:rsidRPr="00226CD7" w14:paraId="61F39DFA" w14:textId="77777777" w:rsidTr="007F634E">
              <w:trPr>
                <w:trHeight w:val="384"/>
              </w:trPr>
              <w:tc>
                <w:tcPr>
                  <w:tcW w:w="3019" w:type="dxa"/>
                </w:tcPr>
                <w:p w14:paraId="638248DC" w14:textId="77777777" w:rsidR="007F634E" w:rsidRPr="00226CD7" w:rsidRDefault="007F634E" w:rsidP="007F634E">
                  <w:pPr>
                    <w:rPr>
                      <w:rFonts w:ascii="Calibri" w:hAnsi="Calibri" w:cs="Calibri"/>
                      <w:sz w:val="20"/>
                      <w:szCs w:val="20"/>
                    </w:rPr>
                  </w:pPr>
                  <w:r w:rsidRPr="00226CD7">
                    <w:rPr>
                      <w:rFonts w:ascii="Calibri" w:eastAsia="Times New Roman" w:hAnsi="Calibri" w:cs="Calibri"/>
                      <w:color w:val="3A3A3A"/>
                      <w:sz w:val="20"/>
                      <w:szCs w:val="20"/>
                      <w:lang w:eastAsia="tr-TR"/>
                    </w:rPr>
                    <w:t>Ödev</w:t>
                  </w:r>
                </w:p>
              </w:tc>
              <w:tc>
                <w:tcPr>
                  <w:tcW w:w="3019" w:type="dxa"/>
                </w:tcPr>
                <w:p w14:paraId="1831F9C3" w14:textId="4C2EDFE3" w:rsidR="007F634E" w:rsidRPr="00226CD7" w:rsidRDefault="007F634E" w:rsidP="007F634E">
                  <w:pPr>
                    <w:rPr>
                      <w:rFonts w:ascii="Calibri" w:hAnsi="Calibri" w:cs="Calibri"/>
                      <w:sz w:val="20"/>
                      <w:szCs w:val="20"/>
                    </w:rPr>
                  </w:pPr>
                </w:p>
              </w:tc>
              <w:tc>
                <w:tcPr>
                  <w:tcW w:w="3020" w:type="dxa"/>
                </w:tcPr>
                <w:p w14:paraId="50477F83" w14:textId="43740351" w:rsidR="007F634E" w:rsidRPr="00226CD7" w:rsidRDefault="007F634E" w:rsidP="007F634E">
                  <w:pPr>
                    <w:rPr>
                      <w:rFonts w:ascii="Calibri" w:hAnsi="Calibri" w:cs="Calibri"/>
                      <w:sz w:val="20"/>
                      <w:szCs w:val="20"/>
                    </w:rPr>
                  </w:pPr>
                  <w:r w:rsidRPr="00226CD7">
                    <w:rPr>
                      <w:rFonts w:ascii="Calibri" w:eastAsia="Times New Roman" w:hAnsi="Calibri" w:cs="Calibri"/>
                      <w:color w:val="3B3A36"/>
                      <w:sz w:val="20"/>
                      <w:szCs w:val="20"/>
                      <w:lang w:eastAsia="tr-TR"/>
                    </w:rPr>
                    <w:t>%</w:t>
                  </w:r>
                </w:p>
              </w:tc>
            </w:tr>
            <w:tr w:rsidR="007F634E" w:rsidRPr="00226CD7" w14:paraId="49F1DC4A" w14:textId="77777777" w:rsidTr="007F634E">
              <w:trPr>
                <w:trHeight w:val="404"/>
              </w:trPr>
              <w:tc>
                <w:tcPr>
                  <w:tcW w:w="3019" w:type="dxa"/>
                </w:tcPr>
                <w:p w14:paraId="5A007468" w14:textId="77777777" w:rsidR="007F634E" w:rsidRPr="00226CD7" w:rsidRDefault="007F634E" w:rsidP="007F634E">
                  <w:pPr>
                    <w:rPr>
                      <w:rFonts w:ascii="Calibri" w:hAnsi="Calibri" w:cs="Calibri"/>
                      <w:sz w:val="20"/>
                      <w:szCs w:val="20"/>
                    </w:rPr>
                  </w:pPr>
                  <w:r w:rsidRPr="00226CD7">
                    <w:rPr>
                      <w:rFonts w:ascii="Calibri" w:eastAsia="Times New Roman" w:hAnsi="Calibri" w:cs="Calibri"/>
                      <w:color w:val="3A3A3A"/>
                      <w:sz w:val="20"/>
                      <w:szCs w:val="20"/>
                      <w:lang w:eastAsia="tr-TR"/>
                    </w:rPr>
                    <w:t>Devam</w:t>
                  </w:r>
                </w:p>
              </w:tc>
              <w:tc>
                <w:tcPr>
                  <w:tcW w:w="3019" w:type="dxa"/>
                </w:tcPr>
                <w:p w14:paraId="5E7EABE5" w14:textId="6E8F9574" w:rsidR="007F634E" w:rsidRPr="00226CD7" w:rsidRDefault="007F634E" w:rsidP="007F634E">
                  <w:pPr>
                    <w:rPr>
                      <w:rFonts w:ascii="Calibri" w:hAnsi="Calibri" w:cs="Calibri"/>
                      <w:sz w:val="20"/>
                      <w:szCs w:val="20"/>
                    </w:rPr>
                  </w:pPr>
                </w:p>
              </w:tc>
              <w:tc>
                <w:tcPr>
                  <w:tcW w:w="3020" w:type="dxa"/>
                </w:tcPr>
                <w:p w14:paraId="3C956288" w14:textId="0C85C501" w:rsidR="007F634E" w:rsidRPr="00226CD7" w:rsidRDefault="007F634E" w:rsidP="007F634E">
                  <w:pPr>
                    <w:rPr>
                      <w:rFonts w:ascii="Calibri" w:hAnsi="Calibri" w:cs="Calibri"/>
                      <w:sz w:val="20"/>
                      <w:szCs w:val="20"/>
                    </w:rPr>
                  </w:pPr>
                  <w:r w:rsidRPr="00226CD7">
                    <w:rPr>
                      <w:rFonts w:ascii="Calibri" w:eastAsia="Times New Roman" w:hAnsi="Calibri" w:cs="Calibri"/>
                      <w:color w:val="3B3A36"/>
                      <w:sz w:val="20"/>
                      <w:szCs w:val="20"/>
                      <w:lang w:eastAsia="tr-TR"/>
                    </w:rPr>
                    <w:t>%</w:t>
                  </w:r>
                </w:p>
              </w:tc>
            </w:tr>
            <w:tr w:rsidR="007F634E" w:rsidRPr="00226CD7" w14:paraId="69FED4D1" w14:textId="77777777" w:rsidTr="007F634E">
              <w:trPr>
                <w:trHeight w:val="384"/>
              </w:trPr>
              <w:tc>
                <w:tcPr>
                  <w:tcW w:w="3019" w:type="dxa"/>
                </w:tcPr>
                <w:p w14:paraId="5E9CD766" w14:textId="77777777" w:rsidR="007F634E" w:rsidRPr="00226CD7" w:rsidRDefault="007F634E" w:rsidP="007F634E">
                  <w:pPr>
                    <w:rPr>
                      <w:rFonts w:ascii="Calibri" w:hAnsi="Calibri" w:cs="Calibri"/>
                      <w:sz w:val="20"/>
                      <w:szCs w:val="20"/>
                    </w:rPr>
                  </w:pPr>
                  <w:r w:rsidRPr="00226CD7">
                    <w:rPr>
                      <w:rFonts w:ascii="Calibri" w:eastAsia="Times New Roman" w:hAnsi="Calibri" w:cs="Calibri"/>
                      <w:color w:val="3A3A3A"/>
                      <w:sz w:val="20"/>
                      <w:szCs w:val="20"/>
                      <w:lang w:eastAsia="tr-TR"/>
                    </w:rPr>
                    <w:t>Uygulama</w:t>
                  </w:r>
                </w:p>
              </w:tc>
              <w:tc>
                <w:tcPr>
                  <w:tcW w:w="3019" w:type="dxa"/>
                </w:tcPr>
                <w:p w14:paraId="42006010" w14:textId="15657735" w:rsidR="007F634E" w:rsidRPr="00226CD7" w:rsidRDefault="007F634E" w:rsidP="007F634E">
                  <w:pPr>
                    <w:rPr>
                      <w:rFonts w:ascii="Calibri" w:hAnsi="Calibri" w:cs="Calibri"/>
                      <w:sz w:val="20"/>
                      <w:szCs w:val="20"/>
                    </w:rPr>
                  </w:pPr>
                </w:p>
              </w:tc>
              <w:tc>
                <w:tcPr>
                  <w:tcW w:w="3020" w:type="dxa"/>
                </w:tcPr>
                <w:p w14:paraId="237210E5" w14:textId="02E37E06" w:rsidR="007F634E" w:rsidRPr="00226CD7" w:rsidRDefault="007F634E" w:rsidP="007F634E">
                  <w:pPr>
                    <w:rPr>
                      <w:rFonts w:ascii="Calibri" w:hAnsi="Calibri" w:cs="Calibri"/>
                      <w:sz w:val="20"/>
                      <w:szCs w:val="20"/>
                    </w:rPr>
                  </w:pPr>
                  <w:r w:rsidRPr="00226CD7">
                    <w:rPr>
                      <w:rFonts w:ascii="Calibri" w:eastAsia="Times New Roman" w:hAnsi="Calibri" w:cs="Calibri"/>
                      <w:color w:val="3B3A36"/>
                      <w:sz w:val="20"/>
                      <w:szCs w:val="20"/>
                      <w:lang w:eastAsia="tr-TR"/>
                    </w:rPr>
                    <w:t>%</w:t>
                  </w:r>
                </w:p>
              </w:tc>
            </w:tr>
            <w:tr w:rsidR="007F634E" w:rsidRPr="00226CD7" w14:paraId="311549EA" w14:textId="77777777" w:rsidTr="007F634E">
              <w:trPr>
                <w:trHeight w:val="404"/>
              </w:trPr>
              <w:tc>
                <w:tcPr>
                  <w:tcW w:w="3019" w:type="dxa"/>
                </w:tcPr>
                <w:p w14:paraId="70373588" w14:textId="77777777" w:rsidR="007F634E" w:rsidRPr="00226CD7" w:rsidRDefault="007F634E" w:rsidP="007F634E">
                  <w:pPr>
                    <w:rPr>
                      <w:rFonts w:ascii="Calibri" w:hAnsi="Calibri" w:cs="Calibri"/>
                      <w:sz w:val="20"/>
                      <w:szCs w:val="20"/>
                    </w:rPr>
                  </w:pPr>
                  <w:r w:rsidRPr="00226CD7">
                    <w:rPr>
                      <w:rFonts w:ascii="Calibri" w:eastAsia="Times New Roman" w:hAnsi="Calibri" w:cs="Calibri"/>
                      <w:color w:val="3A3A3A"/>
                      <w:sz w:val="20"/>
                      <w:szCs w:val="20"/>
                      <w:lang w:eastAsia="tr-TR"/>
                    </w:rPr>
                    <w:t>Proje</w:t>
                  </w:r>
                </w:p>
              </w:tc>
              <w:tc>
                <w:tcPr>
                  <w:tcW w:w="3019" w:type="dxa"/>
                </w:tcPr>
                <w:p w14:paraId="110D99EC" w14:textId="709AEDAA" w:rsidR="007F634E" w:rsidRPr="00226CD7" w:rsidRDefault="007F634E" w:rsidP="007F634E">
                  <w:pPr>
                    <w:rPr>
                      <w:rFonts w:ascii="Calibri" w:hAnsi="Calibri" w:cs="Calibri"/>
                      <w:sz w:val="20"/>
                      <w:szCs w:val="20"/>
                    </w:rPr>
                  </w:pPr>
                </w:p>
              </w:tc>
              <w:tc>
                <w:tcPr>
                  <w:tcW w:w="3020" w:type="dxa"/>
                </w:tcPr>
                <w:p w14:paraId="51D69B6B" w14:textId="6C666AAB" w:rsidR="007F634E" w:rsidRPr="00226CD7" w:rsidRDefault="007F634E" w:rsidP="007F634E">
                  <w:pPr>
                    <w:rPr>
                      <w:rFonts w:ascii="Calibri" w:hAnsi="Calibri" w:cs="Calibri"/>
                      <w:sz w:val="20"/>
                      <w:szCs w:val="20"/>
                    </w:rPr>
                  </w:pPr>
                  <w:r w:rsidRPr="00226CD7">
                    <w:rPr>
                      <w:rFonts w:ascii="Calibri" w:eastAsia="Times New Roman" w:hAnsi="Calibri" w:cs="Calibri"/>
                      <w:color w:val="3B3A36"/>
                      <w:sz w:val="20"/>
                      <w:szCs w:val="20"/>
                      <w:lang w:eastAsia="tr-TR"/>
                    </w:rPr>
                    <w:t>%</w:t>
                  </w:r>
                </w:p>
              </w:tc>
            </w:tr>
            <w:tr w:rsidR="007F634E" w:rsidRPr="00226CD7" w14:paraId="3851DA78" w14:textId="77777777" w:rsidTr="007F634E">
              <w:trPr>
                <w:trHeight w:val="384"/>
              </w:trPr>
              <w:tc>
                <w:tcPr>
                  <w:tcW w:w="3019" w:type="dxa"/>
                </w:tcPr>
                <w:p w14:paraId="18C15B05" w14:textId="77777777" w:rsidR="007F634E" w:rsidRPr="00226CD7" w:rsidRDefault="007F634E" w:rsidP="007F634E">
                  <w:pPr>
                    <w:rPr>
                      <w:rFonts w:ascii="Calibri" w:hAnsi="Calibri" w:cs="Calibri"/>
                      <w:sz w:val="20"/>
                      <w:szCs w:val="20"/>
                    </w:rPr>
                  </w:pPr>
                  <w:r w:rsidRPr="00226CD7">
                    <w:rPr>
                      <w:rFonts w:ascii="Calibri" w:eastAsia="Times New Roman" w:hAnsi="Calibri" w:cs="Calibri"/>
                      <w:color w:val="3A3A3A"/>
                      <w:sz w:val="20"/>
                      <w:szCs w:val="20"/>
                      <w:lang w:eastAsia="tr-TR"/>
                    </w:rPr>
                    <w:t>Yarıyıl Sonu Sınavı</w:t>
                  </w:r>
                </w:p>
              </w:tc>
              <w:tc>
                <w:tcPr>
                  <w:tcW w:w="3019" w:type="dxa"/>
                </w:tcPr>
                <w:p w14:paraId="4CCD8D75" w14:textId="73CE481C" w:rsidR="007F634E" w:rsidRPr="00226CD7" w:rsidRDefault="00E82AAC" w:rsidP="007F634E">
                  <w:pPr>
                    <w:rPr>
                      <w:rFonts w:ascii="Calibri" w:hAnsi="Calibri" w:cs="Calibri"/>
                      <w:sz w:val="20"/>
                      <w:szCs w:val="20"/>
                    </w:rPr>
                  </w:pPr>
                  <w:r>
                    <w:rPr>
                      <w:rFonts w:ascii="Calibri" w:hAnsi="Calibri" w:cs="Calibri"/>
                      <w:sz w:val="20"/>
                      <w:szCs w:val="20"/>
                    </w:rPr>
                    <w:t>1</w:t>
                  </w:r>
                </w:p>
              </w:tc>
              <w:tc>
                <w:tcPr>
                  <w:tcW w:w="3020" w:type="dxa"/>
                </w:tcPr>
                <w:p w14:paraId="04B895A7" w14:textId="3E1D9F21" w:rsidR="007F634E" w:rsidRPr="00226CD7" w:rsidRDefault="007F634E" w:rsidP="007F634E">
                  <w:pPr>
                    <w:rPr>
                      <w:rFonts w:ascii="Calibri" w:hAnsi="Calibri" w:cs="Calibri"/>
                      <w:sz w:val="20"/>
                      <w:szCs w:val="20"/>
                    </w:rPr>
                  </w:pPr>
                  <w:r>
                    <w:rPr>
                      <w:rFonts w:ascii="Calibri" w:hAnsi="Calibri" w:cs="Calibri"/>
                      <w:sz w:val="20"/>
                      <w:szCs w:val="20"/>
                    </w:rPr>
                    <w:t>%</w:t>
                  </w:r>
                  <w:r w:rsidR="00232462">
                    <w:rPr>
                      <w:rFonts w:ascii="Calibri" w:hAnsi="Calibri" w:cs="Calibri"/>
                      <w:sz w:val="20"/>
                      <w:szCs w:val="20"/>
                    </w:rPr>
                    <w:t>60</w:t>
                  </w:r>
                </w:p>
              </w:tc>
            </w:tr>
            <w:tr w:rsidR="007F634E" w:rsidRPr="00226CD7" w14:paraId="3DCC8896" w14:textId="77777777" w:rsidTr="007F634E">
              <w:trPr>
                <w:trHeight w:val="404"/>
              </w:trPr>
              <w:tc>
                <w:tcPr>
                  <w:tcW w:w="3019" w:type="dxa"/>
                </w:tcPr>
                <w:p w14:paraId="37370D47" w14:textId="77777777" w:rsidR="007F634E" w:rsidRPr="00226CD7" w:rsidRDefault="007F634E" w:rsidP="007F634E">
                  <w:pPr>
                    <w:rPr>
                      <w:rFonts w:ascii="Calibri" w:hAnsi="Calibri" w:cs="Calibri"/>
                      <w:b/>
                      <w:bCs/>
                      <w:sz w:val="20"/>
                      <w:szCs w:val="20"/>
                    </w:rPr>
                  </w:pPr>
                  <w:r w:rsidRPr="00226CD7">
                    <w:rPr>
                      <w:rFonts w:ascii="Calibri" w:hAnsi="Calibri" w:cs="Calibri"/>
                      <w:b/>
                      <w:bCs/>
                      <w:sz w:val="20"/>
                      <w:szCs w:val="20"/>
                    </w:rPr>
                    <w:t>Toplam</w:t>
                  </w:r>
                </w:p>
              </w:tc>
              <w:tc>
                <w:tcPr>
                  <w:tcW w:w="3019" w:type="dxa"/>
                </w:tcPr>
                <w:p w14:paraId="560534E8" w14:textId="5A0904C7" w:rsidR="007F634E" w:rsidRPr="00226CD7" w:rsidRDefault="00AD1485" w:rsidP="007F634E">
                  <w:pPr>
                    <w:rPr>
                      <w:rFonts w:ascii="Calibri" w:hAnsi="Calibri" w:cs="Calibri"/>
                      <w:b/>
                      <w:bCs/>
                      <w:sz w:val="20"/>
                      <w:szCs w:val="20"/>
                    </w:rPr>
                  </w:pPr>
                  <w:r>
                    <w:rPr>
                      <w:rFonts w:ascii="Calibri" w:hAnsi="Calibri" w:cs="Calibri"/>
                      <w:b/>
                      <w:bCs/>
                      <w:sz w:val="20"/>
                      <w:szCs w:val="20"/>
                    </w:rPr>
                    <w:t>2</w:t>
                  </w:r>
                  <w:bookmarkStart w:id="0" w:name="_GoBack"/>
                  <w:bookmarkEnd w:id="0"/>
                </w:p>
              </w:tc>
              <w:tc>
                <w:tcPr>
                  <w:tcW w:w="3020" w:type="dxa"/>
                </w:tcPr>
                <w:p w14:paraId="20CB9980" w14:textId="77777777" w:rsidR="007F634E" w:rsidRPr="00226CD7" w:rsidRDefault="007F634E" w:rsidP="007F634E">
                  <w:pPr>
                    <w:rPr>
                      <w:rFonts w:ascii="Calibri" w:hAnsi="Calibri" w:cs="Calibri"/>
                      <w:b/>
                      <w:bCs/>
                      <w:sz w:val="20"/>
                      <w:szCs w:val="20"/>
                    </w:rPr>
                  </w:pPr>
                  <w:r w:rsidRPr="00226CD7">
                    <w:rPr>
                      <w:rFonts w:ascii="Calibri" w:hAnsi="Calibri" w:cs="Calibri"/>
                      <w:b/>
                      <w:bCs/>
                      <w:sz w:val="20"/>
                      <w:szCs w:val="20"/>
                    </w:rPr>
                    <w:t>%100</w:t>
                  </w:r>
                </w:p>
              </w:tc>
            </w:tr>
          </w:tbl>
          <w:p w14:paraId="7C5EAF95" w14:textId="77777777" w:rsidR="007F634E" w:rsidRPr="00AF29FC" w:rsidRDefault="007F634E" w:rsidP="00AE2FFC">
            <w:pPr>
              <w:jc w:val="both"/>
              <w:rPr>
                <w:sz w:val="20"/>
                <w:szCs w:val="20"/>
              </w:rPr>
            </w:pPr>
          </w:p>
        </w:tc>
      </w:tr>
      <w:tr w:rsidR="00FE2A29" w14:paraId="48BF9CD2" w14:textId="77777777" w:rsidTr="0095231C">
        <w:trPr>
          <w:trHeight w:val="2567"/>
        </w:trPr>
        <w:tc>
          <w:tcPr>
            <w:tcW w:w="1418" w:type="dxa"/>
            <w:vAlign w:val="center"/>
          </w:tcPr>
          <w:p w14:paraId="1CE13ABC" w14:textId="6F1DCA03" w:rsidR="00FE2A29" w:rsidRPr="00A07762" w:rsidRDefault="00FE2A29" w:rsidP="00FE2A29">
            <w:pPr>
              <w:pStyle w:val="TableParagraph"/>
              <w:ind w:right="359"/>
              <w:jc w:val="center"/>
              <w:rPr>
                <w:b/>
                <w:spacing w:val="-2"/>
                <w:sz w:val="20"/>
              </w:rPr>
            </w:pPr>
            <w:r w:rsidRPr="00A07762">
              <w:rPr>
                <w:b/>
                <w:spacing w:val="-2"/>
                <w:sz w:val="20"/>
              </w:rPr>
              <w:t>Engellilik Politikası</w:t>
            </w:r>
          </w:p>
        </w:tc>
        <w:tc>
          <w:tcPr>
            <w:tcW w:w="9081" w:type="dxa"/>
            <w:gridSpan w:val="5"/>
            <w:vAlign w:val="center"/>
          </w:tcPr>
          <w:p w14:paraId="07970C4D" w14:textId="6BFEFE34" w:rsidR="00FE2A29" w:rsidRPr="00930D25" w:rsidRDefault="00FE2A29" w:rsidP="00FE2A29">
            <w:pPr>
              <w:spacing w:line="360" w:lineRule="auto"/>
              <w:jc w:val="both"/>
              <w:rPr>
                <w:sz w:val="18"/>
                <w:szCs w:val="18"/>
              </w:rPr>
            </w:pPr>
            <w:r w:rsidRPr="00A07762">
              <w:rPr>
                <w:sz w:val="18"/>
                <w:szCs w:val="18"/>
              </w:rPr>
              <w:t>Bu dersteki performansınızı etkileyebilecek belgelenmiş bir engeliniz (görme, işitme veya fiziksel engel vb.) varsa, bu dersin tüm gereksinimlerini eşit bir şekilde karşılamak için makul koşulları ayarlamak üzere Engelsiz AYBU (</w:t>
            </w:r>
            <w:hyperlink r:id="rId4" w:history="1">
              <w:r w:rsidRPr="00A07762">
                <w:rPr>
                  <w:rStyle w:val="Kpr"/>
                  <w:sz w:val="18"/>
                  <w:szCs w:val="18"/>
                </w:rPr>
                <w:t>https://aybu.edu.tr/engelsiz/içerik_listesi-327-yildirim-beyazit-universitesi-engelsiz-universite-birimi-yonergesi.html</w:t>
              </w:r>
            </w:hyperlink>
            <w:r w:rsidRPr="00A07762">
              <w:rPr>
                <w:sz w:val="18"/>
                <w:szCs w:val="18"/>
              </w:rPr>
              <w:t>) ile görüşmeniz önerilir. Ayrıca, İnsan ve Toplum Bilimleri Fakültesi yönetimiyle de iletişime geçebilirsiniz. Sınavlar, ders materyalleri vb. ile ilgili herhangi bir ders ihtiyacının karşılanmasını sağlamak için ihtiyaçlarınızı mümkün olan en kısa sürede ders öğretim elemanına bildirmelisiniz.</w:t>
            </w:r>
          </w:p>
        </w:tc>
      </w:tr>
    </w:tbl>
    <w:p w14:paraId="39254554" w14:textId="77777777" w:rsidR="0048206C" w:rsidRDefault="0048206C"/>
    <w:sectPr w:rsidR="0048206C" w:rsidSect="00930D25">
      <w:type w:val="continuous"/>
      <w:pgSz w:w="11910" w:h="16840"/>
      <w:pgMar w:top="720" w:right="720" w:bottom="720" w:left="720" w:header="708" w:footer="708" w:gutter="0"/>
      <w:cols w:space="708"/>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4000ACFF" w:usb2="00000001" w:usb3="00000000" w:csb0="000001F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3" w:usb2="00000009" w:usb3="00000000" w:csb0="000001FF" w:csb1="00000000"/>
  </w:font>
  <w:font w:name="Carlito">
    <w:altName w:val="Calibri"/>
    <w:charset w:val="00"/>
    <w:family w:val="swiss"/>
    <w:pitch w:val="variable"/>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425"/>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30C60"/>
    <w:rsid w:val="0003589E"/>
    <w:rsid w:val="000441DB"/>
    <w:rsid w:val="00054823"/>
    <w:rsid w:val="00093162"/>
    <w:rsid w:val="0012180E"/>
    <w:rsid w:val="0019005B"/>
    <w:rsid w:val="001B4555"/>
    <w:rsid w:val="001D3BFB"/>
    <w:rsid w:val="00206D7B"/>
    <w:rsid w:val="00232462"/>
    <w:rsid w:val="00284643"/>
    <w:rsid w:val="00296B46"/>
    <w:rsid w:val="002C43F4"/>
    <w:rsid w:val="00307168"/>
    <w:rsid w:val="003404B8"/>
    <w:rsid w:val="003642A1"/>
    <w:rsid w:val="003B08C3"/>
    <w:rsid w:val="003D5B92"/>
    <w:rsid w:val="00416BD3"/>
    <w:rsid w:val="00423F35"/>
    <w:rsid w:val="0043309A"/>
    <w:rsid w:val="00440654"/>
    <w:rsid w:val="0048206C"/>
    <w:rsid w:val="004C48BD"/>
    <w:rsid w:val="005060AA"/>
    <w:rsid w:val="005241B1"/>
    <w:rsid w:val="00574951"/>
    <w:rsid w:val="005833E5"/>
    <w:rsid w:val="0058462A"/>
    <w:rsid w:val="00597347"/>
    <w:rsid w:val="00630C60"/>
    <w:rsid w:val="006339D8"/>
    <w:rsid w:val="00661E39"/>
    <w:rsid w:val="00677D29"/>
    <w:rsid w:val="006C55D9"/>
    <w:rsid w:val="006F7080"/>
    <w:rsid w:val="00707B38"/>
    <w:rsid w:val="00714343"/>
    <w:rsid w:val="00732FAF"/>
    <w:rsid w:val="00736CCA"/>
    <w:rsid w:val="00793015"/>
    <w:rsid w:val="007C3723"/>
    <w:rsid w:val="007E2A71"/>
    <w:rsid w:val="007F5803"/>
    <w:rsid w:val="007F634E"/>
    <w:rsid w:val="00812CCA"/>
    <w:rsid w:val="008572D7"/>
    <w:rsid w:val="00867237"/>
    <w:rsid w:val="00871F5E"/>
    <w:rsid w:val="008A5499"/>
    <w:rsid w:val="008B015F"/>
    <w:rsid w:val="008B7E32"/>
    <w:rsid w:val="008B7E4A"/>
    <w:rsid w:val="008C2FEF"/>
    <w:rsid w:val="008E7145"/>
    <w:rsid w:val="008F5B0A"/>
    <w:rsid w:val="00926623"/>
    <w:rsid w:val="00930D25"/>
    <w:rsid w:val="009341D6"/>
    <w:rsid w:val="0095231C"/>
    <w:rsid w:val="00974855"/>
    <w:rsid w:val="009866CA"/>
    <w:rsid w:val="009B50FD"/>
    <w:rsid w:val="00A07762"/>
    <w:rsid w:val="00A27A75"/>
    <w:rsid w:val="00A8296F"/>
    <w:rsid w:val="00AD1485"/>
    <w:rsid w:val="00AD2A32"/>
    <w:rsid w:val="00AE2FFC"/>
    <w:rsid w:val="00AF5B8B"/>
    <w:rsid w:val="00B458B7"/>
    <w:rsid w:val="00B75D3B"/>
    <w:rsid w:val="00BA0934"/>
    <w:rsid w:val="00BC180B"/>
    <w:rsid w:val="00C13427"/>
    <w:rsid w:val="00C57A35"/>
    <w:rsid w:val="00C63DB9"/>
    <w:rsid w:val="00CC3B7A"/>
    <w:rsid w:val="00CC7DF4"/>
    <w:rsid w:val="00D26E72"/>
    <w:rsid w:val="00D32D8D"/>
    <w:rsid w:val="00D55E55"/>
    <w:rsid w:val="00D66D10"/>
    <w:rsid w:val="00DB0918"/>
    <w:rsid w:val="00DD6DCD"/>
    <w:rsid w:val="00DF0DA0"/>
    <w:rsid w:val="00E82AAC"/>
    <w:rsid w:val="00EA0355"/>
    <w:rsid w:val="00EA2E4A"/>
    <w:rsid w:val="00EB0594"/>
    <w:rsid w:val="00EC1DD9"/>
    <w:rsid w:val="00ED671D"/>
    <w:rsid w:val="00EE3856"/>
    <w:rsid w:val="00EF2B5F"/>
    <w:rsid w:val="00FA0D12"/>
    <w:rsid w:val="00FA47B9"/>
    <w:rsid w:val="00FD47EA"/>
    <w:rsid w:val="00FE2A29"/>
    <w:rsid w:val="00FF39C3"/>
    <w:rsid w:val="00FF756C"/>
  </w:rsids>
  <m:mathPr>
    <m:mathFont m:val="Cambria Math"/>
    <m:brkBin m:val="before"/>
    <m:brkBinSub m:val="--"/>
    <m:smallFrac m:val="0"/>
    <m:dispDef/>
    <m:lMargin m:val="0"/>
    <m:rMargin m:val="0"/>
    <m:defJc m:val="centerGroup"/>
    <m:wrapIndent m:val="1440"/>
    <m:intLim m:val="subSup"/>
    <m:naryLim m:val="undOvr"/>
  </m:mathPr>
  <w:themeFontLang w:val="tr-T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48D7F3"/>
  <w15:docId w15:val="{3787A101-0261-0F42-A04D-8B3FDB41D4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lang w:val="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customStyle="1" w:styleId="TableNormal1">
    <w:name w:val="Table Normal1"/>
    <w:uiPriority w:val="2"/>
    <w:semiHidden/>
    <w:unhideWhenUsed/>
    <w:qFormat/>
    <w:tblPr>
      <w:tblInd w:w="0" w:type="dxa"/>
      <w:tblCellMar>
        <w:top w:w="0" w:type="dxa"/>
        <w:left w:w="0" w:type="dxa"/>
        <w:bottom w:w="0" w:type="dxa"/>
        <w:right w:w="0" w:type="dxa"/>
      </w:tblCellMar>
    </w:tblPr>
  </w:style>
  <w:style w:type="paragraph" w:styleId="ListeParagraf">
    <w:name w:val="List Paragraph"/>
    <w:basedOn w:val="Normal"/>
    <w:uiPriority w:val="1"/>
    <w:qFormat/>
  </w:style>
  <w:style w:type="paragraph" w:customStyle="1" w:styleId="TableParagraph">
    <w:name w:val="Table Paragraph"/>
    <w:basedOn w:val="Normal"/>
    <w:uiPriority w:val="1"/>
    <w:qFormat/>
    <w:rPr>
      <w:rFonts w:ascii="Carlito" w:eastAsia="Carlito" w:hAnsi="Carlito" w:cs="Carlito"/>
    </w:rPr>
  </w:style>
  <w:style w:type="character" w:styleId="Kpr">
    <w:name w:val="Hyperlink"/>
    <w:basedOn w:val="VarsaylanParagrafYazTipi"/>
    <w:uiPriority w:val="99"/>
    <w:unhideWhenUsed/>
    <w:rsid w:val="00930D25"/>
    <w:rPr>
      <w:color w:val="0000FF" w:themeColor="hyperlink"/>
      <w:u w:val="single"/>
    </w:rPr>
  </w:style>
  <w:style w:type="table" w:styleId="TabloKlavuzu">
    <w:name w:val="Table Grid"/>
    <w:basedOn w:val="NormalTablo"/>
    <w:uiPriority w:val="39"/>
    <w:rsid w:val="005060A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KlavuzTablo1Ak">
    <w:name w:val="Grid Table 1 Light"/>
    <w:basedOn w:val="NormalTablo"/>
    <w:uiPriority w:val="46"/>
    <w:rsid w:val="003B08C3"/>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5783317">
      <w:bodyDiv w:val="1"/>
      <w:marLeft w:val="0"/>
      <w:marRight w:val="0"/>
      <w:marTop w:val="0"/>
      <w:marBottom w:val="0"/>
      <w:divBdr>
        <w:top w:val="none" w:sz="0" w:space="0" w:color="auto"/>
        <w:left w:val="none" w:sz="0" w:space="0" w:color="auto"/>
        <w:bottom w:val="none" w:sz="0" w:space="0" w:color="auto"/>
        <w:right w:val="none" w:sz="0" w:space="0" w:color="auto"/>
      </w:divBdr>
    </w:div>
    <w:div w:id="606430813">
      <w:bodyDiv w:val="1"/>
      <w:marLeft w:val="0"/>
      <w:marRight w:val="0"/>
      <w:marTop w:val="0"/>
      <w:marBottom w:val="0"/>
      <w:divBdr>
        <w:top w:val="none" w:sz="0" w:space="0" w:color="auto"/>
        <w:left w:val="none" w:sz="0" w:space="0" w:color="auto"/>
        <w:bottom w:val="none" w:sz="0" w:space="0" w:color="auto"/>
        <w:right w:val="none" w:sz="0" w:space="0" w:color="auto"/>
      </w:divBdr>
    </w:div>
    <w:div w:id="639270320">
      <w:bodyDiv w:val="1"/>
      <w:marLeft w:val="0"/>
      <w:marRight w:val="0"/>
      <w:marTop w:val="0"/>
      <w:marBottom w:val="0"/>
      <w:divBdr>
        <w:top w:val="none" w:sz="0" w:space="0" w:color="auto"/>
        <w:left w:val="none" w:sz="0" w:space="0" w:color="auto"/>
        <w:bottom w:val="none" w:sz="0" w:space="0" w:color="auto"/>
        <w:right w:val="none" w:sz="0" w:space="0" w:color="auto"/>
      </w:divBdr>
    </w:div>
    <w:div w:id="748582188">
      <w:bodyDiv w:val="1"/>
      <w:marLeft w:val="0"/>
      <w:marRight w:val="0"/>
      <w:marTop w:val="0"/>
      <w:marBottom w:val="0"/>
      <w:divBdr>
        <w:top w:val="none" w:sz="0" w:space="0" w:color="auto"/>
        <w:left w:val="none" w:sz="0" w:space="0" w:color="auto"/>
        <w:bottom w:val="none" w:sz="0" w:space="0" w:color="auto"/>
        <w:right w:val="none" w:sz="0" w:space="0" w:color="auto"/>
      </w:divBdr>
    </w:div>
    <w:div w:id="1030689608">
      <w:bodyDiv w:val="1"/>
      <w:marLeft w:val="0"/>
      <w:marRight w:val="0"/>
      <w:marTop w:val="0"/>
      <w:marBottom w:val="0"/>
      <w:divBdr>
        <w:top w:val="none" w:sz="0" w:space="0" w:color="auto"/>
        <w:left w:val="none" w:sz="0" w:space="0" w:color="auto"/>
        <w:bottom w:val="none" w:sz="0" w:space="0" w:color="auto"/>
        <w:right w:val="none" w:sz="0" w:space="0" w:color="auto"/>
      </w:divBdr>
    </w:div>
    <w:div w:id="1043941506">
      <w:bodyDiv w:val="1"/>
      <w:marLeft w:val="0"/>
      <w:marRight w:val="0"/>
      <w:marTop w:val="0"/>
      <w:marBottom w:val="0"/>
      <w:divBdr>
        <w:top w:val="none" w:sz="0" w:space="0" w:color="auto"/>
        <w:left w:val="none" w:sz="0" w:space="0" w:color="auto"/>
        <w:bottom w:val="none" w:sz="0" w:space="0" w:color="auto"/>
        <w:right w:val="none" w:sz="0" w:space="0" w:color="auto"/>
      </w:divBdr>
    </w:div>
    <w:div w:id="131710163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aybu.edu.tr/engelsiz/i&#231;erik_listesi-327-yildirim-beyazit-universitesi-engelsiz-universite-birimi-yonergesi.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812</Words>
  <Characters>4630</Characters>
  <Application>Microsoft Office Word</Application>
  <DocSecurity>0</DocSecurity>
  <Lines>38</Lines>
  <Paragraphs>10</Paragraphs>
  <ScaleCrop>false</ScaleCrop>
  <HeadingPairs>
    <vt:vector size="4" baseType="variant">
      <vt:variant>
        <vt:lpstr>Konu Başlığı</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5432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AYBU</dc:creator>
  <cp:lastModifiedBy>NV</cp:lastModifiedBy>
  <cp:revision>4</cp:revision>
  <dcterms:created xsi:type="dcterms:W3CDTF">2026-03-01T11:36:00Z</dcterms:created>
  <dcterms:modified xsi:type="dcterms:W3CDTF">2026-03-01T19:37:00Z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2024-10-01T00:00:00Z</vt:filetime>
  </property>
  <property fmtid="{D5CDD505-2E9C-101B-9397-08002B2CF9AE}" pid="3" name="LastSaved">
    <vt:filetime>2024-10-01T00:00:00Z</vt:filetime>
  </property>
  <property fmtid="{D5CDD505-2E9C-101B-9397-08002B2CF9AE}" pid="4" name="Producer">
    <vt:lpwstr>3-Heights(TM) PDF Security Shell 4.8.25.2 (http://www.pdf-tools.com)</vt:lpwstr>
  </property>
  <property fmtid="{D5CDD505-2E9C-101B-9397-08002B2CF9AE}" pid="5" name="GrammarlyDocumentId">
    <vt:lpwstr>12ae3907-bb75-4e3b-a3e2-bd0e1f692ce0</vt:lpwstr>
  </property>
</Properties>
</file>