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5549F331" w14:textId="3F9EC425" w:rsidR="00630C60" w:rsidRPr="00A07762" w:rsidRDefault="00871F5E" w:rsidP="008A5499">
            <w:pPr>
              <w:pStyle w:val="TableParagraph"/>
              <w:spacing w:before="198"/>
              <w:ind w:left="18"/>
              <w:jc w:val="center"/>
              <w:rPr>
                <w:b/>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ED671D">
              <w:rPr>
                <w:b/>
                <w:sz w:val="20"/>
                <w:szCs w:val="20"/>
                <w:lang w:val="en-US"/>
              </w:rPr>
              <w:t>GIDA TEKNOLOJ</w:t>
            </w:r>
            <w:r w:rsidR="008A5499">
              <w:rPr>
                <w:b/>
                <w:sz w:val="20"/>
                <w:szCs w:val="20"/>
                <w:lang w:val="en-US"/>
              </w:rPr>
              <w:t>İSİ PROGRAMI</w:t>
            </w:r>
            <w:r w:rsidR="00574951">
              <w:rPr>
                <w:b/>
                <w:sz w:val="20"/>
                <w:szCs w:val="20"/>
                <w:lang w:val="en-US"/>
              </w:rPr>
              <w:t xml:space="preserve"> </w:t>
            </w:r>
            <w:r w:rsidR="00EA0355" w:rsidRPr="00A07762">
              <w:rPr>
                <w:b/>
                <w:sz w:val="20"/>
                <w:szCs w:val="20"/>
              </w:rPr>
              <w:t>DERS</w:t>
            </w:r>
            <w:r w:rsidR="00EA0355" w:rsidRPr="00A07762">
              <w:rPr>
                <w:b/>
                <w:spacing w:val="-4"/>
                <w:sz w:val="20"/>
                <w:szCs w:val="20"/>
              </w:rPr>
              <w:t xml:space="preserve"> </w:t>
            </w:r>
            <w:r w:rsidR="00EA0355"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AC7F68B" w:rsidR="00867237" w:rsidRPr="00A07762" w:rsidRDefault="00707B38" w:rsidP="006C55D9">
            <w:pPr>
              <w:pStyle w:val="TableParagraph"/>
              <w:ind w:left="62" w:right="47"/>
              <w:jc w:val="center"/>
              <w:rPr>
                <w:sz w:val="20"/>
              </w:rPr>
            </w:pPr>
            <w:r w:rsidRPr="00707B38">
              <w:rPr>
                <w:sz w:val="20"/>
              </w:rPr>
              <w:t>GTE</w:t>
            </w:r>
            <w:r w:rsidR="006C55D9">
              <w:rPr>
                <w:sz w:val="20"/>
              </w:rPr>
              <w:t>1</w:t>
            </w:r>
            <w:r w:rsidR="00873B21">
              <w:rPr>
                <w:sz w:val="20"/>
              </w:rPr>
              <w:t>0</w:t>
            </w:r>
            <w:r w:rsidR="006C55D9">
              <w:rPr>
                <w:sz w:val="20"/>
              </w:rPr>
              <w:t>4</w:t>
            </w:r>
          </w:p>
        </w:tc>
        <w:tc>
          <w:tcPr>
            <w:tcW w:w="2977" w:type="dxa"/>
          </w:tcPr>
          <w:p w14:paraId="2092FB6F" w14:textId="77777777" w:rsidR="00867237" w:rsidRPr="00284162" w:rsidRDefault="00867237" w:rsidP="00423F35">
            <w:pPr>
              <w:pStyle w:val="TableParagraph"/>
              <w:spacing w:before="16"/>
              <w:jc w:val="center"/>
              <w:rPr>
                <w:rFonts w:asciiTheme="minorHAnsi" w:hAnsiTheme="minorHAnsi" w:cstheme="minorHAnsi"/>
                <w:sz w:val="20"/>
                <w:szCs w:val="20"/>
              </w:rPr>
            </w:pPr>
          </w:p>
          <w:p w14:paraId="41C4888C" w14:textId="00144C40" w:rsidR="00867237" w:rsidRPr="00284162" w:rsidRDefault="00873B21" w:rsidP="008A5499">
            <w:pPr>
              <w:pStyle w:val="TableParagraph"/>
              <w:ind w:left="14"/>
              <w:jc w:val="center"/>
              <w:rPr>
                <w:rFonts w:asciiTheme="minorHAnsi" w:hAnsiTheme="minorHAnsi" w:cstheme="minorHAnsi"/>
                <w:sz w:val="20"/>
                <w:szCs w:val="20"/>
              </w:rPr>
            </w:pPr>
            <w:r w:rsidRPr="00284162">
              <w:rPr>
                <w:rFonts w:asciiTheme="minorHAnsi" w:hAnsiTheme="minorHAnsi" w:cstheme="minorHAnsi"/>
                <w:sz w:val="20"/>
                <w:szCs w:val="20"/>
              </w:rPr>
              <w:t>GIDA HİJYENİ VE SANİTASYONU</w:t>
            </w:r>
          </w:p>
        </w:tc>
        <w:tc>
          <w:tcPr>
            <w:tcW w:w="1276" w:type="dxa"/>
            <w:vAlign w:val="center"/>
          </w:tcPr>
          <w:p w14:paraId="2EDFD95E" w14:textId="47F78480" w:rsidR="00867237" w:rsidRPr="00284162" w:rsidRDefault="008A5499" w:rsidP="00423F35">
            <w:pPr>
              <w:pStyle w:val="TableParagraph"/>
              <w:ind w:left="4"/>
              <w:jc w:val="center"/>
              <w:rPr>
                <w:rFonts w:asciiTheme="minorHAnsi" w:hAnsiTheme="minorHAnsi" w:cstheme="minorHAnsi"/>
                <w:sz w:val="20"/>
                <w:szCs w:val="20"/>
              </w:rPr>
            </w:pPr>
            <w:r w:rsidRPr="00284162">
              <w:rPr>
                <w:rFonts w:asciiTheme="minorHAnsi" w:hAnsiTheme="minorHAnsi" w:cstheme="minorHAnsi"/>
                <w:spacing w:val="-2"/>
                <w:sz w:val="20"/>
                <w:szCs w:val="20"/>
              </w:rPr>
              <w:t>ZORUNLU</w:t>
            </w:r>
          </w:p>
        </w:tc>
        <w:tc>
          <w:tcPr>
            <w:tcW w:w="992" w:type="dxa"/>
          </w:tcPr>
          <w:p w14:paraId="5CA2A5BE" w14:textId="77777777" w:rsidR="00867237" w:rsidRPr="00284162" w:rsidRDefault="00867237" w:rsidP="00423F35">
            <w:pPr>
              <w:pStyle w:val="TableParagraph"/>
              <w:spacing w:before="16"/>
              <w:jc w:val="center"/>
              <w:rPr>
                <w:rFonts w:asciiTheme="minorHAnsi" w:hAnsiTheme="minorHAnsi" w:cstheme="minorHAnsi"/>
                <w:sz w:val="20"/>
                <w:szCs w:val="20"/>
              </w:rPr>
            </w:pPr>
          </w:p>
          <w:p w14:paraId="66BD4582" w14:textId="7C70FB64" w:rsidR="00867237" w:rsidRPr="00284162" w:rsidRDefault="00873B21" w:rsidP="00423F35">
            <w:pPr>
              <w:pStyle w:val="TableParagraph"/>
              <w:ind w:left="10"/>
              <w:jc w:val="center"/>
              <w:rPr>
                <w:rFonts w:asciiTheme="minorHAnsi" w:hAnsiTheme="minorHAnsi" w:cstheme="minorHAnsi"/>
                <w:sz w:val="20"/>
                <w:szCs w:val="20"/>
              </w:rPr>
            </w:pPr>
            <w:r w:rsidRPr="00284162">
              <w:rPr>
                <w:rFonts w:asciiTheme="minorHAnsi" w:hAnsiTheme="minorHAnsi" w:cstheme="minorHAnsi"/>
                <w:sz w:val="20"/>
                <w:szCs w:val="20"/>
              </w:rPr>
              <w:t>3</w:t>
            </w:r>
          </w:p>
        </w:tc>
        <w:tc>
          <w:tcPr>
            <w:tcW w:w="2126" w:type="dxa"/>
          </w:tcPr>
          <w:p w14:paraId="0620841E" w14:textId="77777777" w:rsidR="00867237" w:rsidRPr="00284162" w:rsidRDefault="00867237" w:rsidP="00423F35">
            <w:pPr>
              <w:pStyle w:val="TableParagraph"/>
              <w:spacing w:before="16"/>
              <w:jc w:val="center"/>
              <w:rPr>
                <w:rFonts w:asciiTheme="minorHAnsi" w:hAnsiTheme="minorHAnsi" w:cstheme="minorHAnsi"/>
                <w:sz w:val="20"/>
                <w:szCs w:val="20"/>
              </w:rPr>
            </w:pPr>
          </w:p>
          <w:p w14:paraId="287917FD" w14:textId="6D32CCBC" w:rsidR="00867237" w:rsidRPr="00284162" w:rsidRDefault="00FF756C" w:rsidP="00423F35">
            <w:pPr>
              <w:pStyle w:val="TableParagraph"/>
              <w:ind w:left="14"/>
              <w:jc w:val="center"/>
              <w:rPr>
                <w:rFonts w:asciiTheme="minorHAnsi" w:hAnsiTheme="minorHAnsi" w:cstheme="minorHAnsi"/>
                <w:sz w:val="20"/>
                <w:szCs w:val="20"/>
              </w:rPr>
            </w:pPr>
            <w:r w:rsidRPr="00284162">
              <w:rPr>
                <w:rFonts w:asciiTheme="minorHAnsi" w:hAnsiTheme="minorHAnsi" w:cstheme="minorHAnsi"/>
                <w:sz w:val="20"/>
                <w:szCs w:val="20"/>
              </w:rPr>
              <w:t>-</w:t>
            </w:r>
          </w:p>
        </w:tc>
        <w:tc>
          <w:tcPr>
            <w:tcW w:w="1710" w:type="dxa"/>
            <w:vAlign w:val="center"/>
          </w:tcPr>
          <w:p w14:paraId="6E69D48B" w14:textId="45EDC303" w:rsidR="00867237" w:rsidRPr="00284162" w:rsidRDefault="008A5499" w:rsidP="008A5499">
            <w:pPr>
              <w:pStyle w:val="TableParagraph"/>
              <w:jc w:val="center"/>
              <w:rPr>
                <w:rFonts w:asciiTheme="minorHAnsi" w:hAnsiTheme="minorHAnsi" w:cstheme="minorHAnsi"/>
                <w:sz w:val="20"/>
                <w:szCs w:val="20"/>
              </w:rPr>
            </w:pPr>
            <w:r w:rsidRPr="00284162">
              <w:rPr>
                <w:rFonts w:asciiTheme="minorHAnsi" w:hAnsiTheme="minorHAnsi" w:cstheme="minorHAnsi"/>
                <w:sz w:val="20"/>
                <w:szCs w:val="20"/>
              </w:rPr>
              <w:t>2</w:t>
            </w:r>
            <w:r w:rsidR="00FF756C" w:rsidRPr="00284162">
              <w:rPr>
                <w:rFonts w:asciiTheme="minorHAnsi" w:hAnsiTheme="minorHAnsi" w:cstheme="minorHAnsi"/>
                <w:sz w:val="20"/>
                <w:szCs w:val="20"/>
              </w:rPr>
              <w:t>5.0</w:t>
            </w:r>
            <w:r w:rsidRPr="00284162">
              <w:rPr>
                <w:rFonts w:asciiTheme="minorHAnsi" w:hAnsiTheme="minorHAnsi" w:cstheme="minorHAnsi"/>
                <w:sz w:val="20"/>
                <w:szCs w:val="20"/>
              </w:rPr>
              <w:t>2</w:t>
            </w:r>
            <w:r w:rsidR="00FF756C" w:rsidRPr="00284162">
              <w:rPr>
                <w:rFonts w:asciiTheme="minorHAnsi" w:hAnsiTheme="minorHAnsi" w:cstheme="minorHAnsi"/>
                <w:sz w:val="20"/>
                <w:szCs w:val="20"/>
              </w:rPr>
              <w:t>.202</w:t>
            </w:r>
            <w:r w:rsidRPr="00284162">
              <w:rPr>
                <w:rFonts w:asciiTheme="minorHAnsi" w:hAnsiTheme="minorHAnsi" w:cstheme="minorHAnsi"/>
                <w:sz w:val="20"/>
                <w:szCs w:val="20"/>
              </w:rPr>
              <w:t>6</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19E897E" w:rsidR="000441DB" w:rsidRPr="00284162" w:rsidRDefault="00867237" w:rsidP="007E2A71">
            <w:pPr>
              <w:pStyle w:val="TableParagraph"/>
              <w:jc w:val="both"/>
              <w:rPr>
                <w:rFonts w:asciiTheme="minorHAnsi" w:hAnsiTheme="minorHAnsi" w:cstheme="minorHAnsi"/>
                <w:sz w:val="20"/>
                <w:szCs w:val="20"/>
              </w:rPr>
            </w:pPr>
            <w:r w:rsidRPr="00284162">
              <w:rPr>
                <w:rFonts w:asciiTheme="minorHAnsi" w:hAnsiTheme="minorHAnsi" w:cstheme="minorHAnsi"/>
                <w:sz w:val="20"/>
                <w:szCs w:val="20"/>
              </w:rPr>
              <w:t xml:space="preserve"> </w:t>
            </w:r>
            <w:r w:rsidR="007E2A71" w:rsidRPr="00284162">
              <w:rPr>
                <w:rFonts w:asciiTheme="minorHAnsi" w:hAnsiTheme="minorHAnsi" w:cstheme="minorHAnsi"/>
                <w:sz w:val="20"/>
                <w:szCs w:val="20"/>
              </w:rPr>
              <w:t>DOÇ. DR.</w:t>
            </w:r>
            <w:r w:rsidR="00284162" w:rsidRPr="00284162">
              <w:rPr>
                <w:rFonts w:asciiTheme="minorHAnsi" w:hAnsiTheme="minorHAnsi" w:cstheme="minorHAnsi"/>
                <w:sz w:val="20"/>
                <w:szCs w:val="20"/>
              </w:rPr>
              <w:t>ELİF TUĞÇE AKSUN TÜMERKAN</w:t>
            </w:r>
            <w:r w:rsidR="0012180E" w:rsidRPr="00284162">
              <w:rPr>
                <w:rFonts w:asciiTheme="minorHAnsi" w:hAnsiTheme="minorHAnsi" w:cstheme="minorHAnsi"/>
                <w:sz w:val="20"/>
                <w:szCs w:val="20"/>
              </w:rPr>
              <w:t xml:space="preserve"> / </w:t>
            </w:r>
            <w:r w:rsidR="00284162" w:rsidRPr="00284162">
              <w:rPr>
                <w:rFonts w:asciiTheme="minorHAnsi" w:hAnsiTheme="minorHAnsi" w:cstheme="minorHAnsi"/>
                <w:sz w:val="20"/>
                <w:szCs w:val="20"/>
              </w:rPr>
              <w:t>etaksun.tumerkan</w:t>
            </w:r>
            <w:r w:rsidR="0012180E" w:rsidRPr="00284162">
              <w:rPr>
                <w:rFonts w:asciiTheme="minorHAnsi" w:hAnsiTheme="minorHAnsi" w:cstheme="minorHAnsi"/>
                <w:sz w:val="20"/>
                <w:szCs w:val="20"/>
              </w:rPr>
              <w:t>@aybu.edu.tr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3794DC9D" w:rsidR="00867237" w:rsidRPr="00284162" w:rsidRDefault="00867237" w:rsidP="007E2A71">
            <w:pPr>
              <w:pStyle w:val="TableParagraph"/>
              <w:jc w:val="both"/>
              <w:rPr>
                <w:rFonts w:asciiTheme="minorHAnsi" w:hAnsiTheme="minorHAnsi" w:cstheme="minorHAnsi"/>
                <w:b/>
                <w:bCs/>
                <w:sz w:val="20"/>
                <w:szCs w:val="20"/>
              </w:rPr>
            </w:pPr>
            <w:r w:rsidRPr="00284162">
              <w:rPr>
                <w:rFonts w:asciiTheme="minorHAnsi" w:hAnsiTheme="minorHAnsi" w:cstheme="minorHAnsi"/>
                <w:b/>
                <w:bCs/>
                <w:sz w:val="20"/>
                <w:szCs w:val="20"/>
              </w:rPr>
              <w:t xml:space="preserve">  </w:t>
            </w:r>
            <w:r w:rsidR="00873B21" w:rsidRPr="00284162">
              <w:rPr>
                <w:rFonts w:asciiTheme="minorHAnsi" w:hAnsiTheme="minorHAnsi" w:cstheme="minorHAnsi"/>
                <w:sz w:val="20"/>
                <w:szCs w:val="20"/>
              </w:rPr>
              <w:t>Çarşamba günü</w:t>
            </w:r>
            <w:r w:rsidR="00232462" w:rsidRPr="00284162">
              <w:rPr>
                <w:rFonts w:asciiTheme="minorHAnsi" w:hAnsiTheme="minorHAnsi" w:cstheme="minorHAnsi"/>
                <w:sz w:val="20"/>
                <w:szCs w:val="20"/>
              </w:rPr>
              <w:t xml:space="preserve"> </w:t>
            </w:r>
            <w:r w:rsidR="00284162" w:rsidRPr="00284162">
              <w:rPr>
                <w:rFonts w:asciiTheme="minorHAnsi" w:hAnsiTheme="minorHAnsi" w:cstheme="minorHAnsi"/>
                <w:sz w:val="20"/>
                <w:szCs w:val="20"/>
              </w:rPr>
              <w:t>09:00</w:t>
            </w:r>
            <w:r w:rsidR="00232462" w:rsidRPr="00284162">
              <w:rPr>
                <w:rFonts w:asciiTheme="minorHAnsi" w:hAnsiTheme="minorHAnsi" w:cstheme="minorHAnsi"/>
                <w:sz w:val="20"/>
                <w:szCs w:val="20"/>
              </w:rPr>
              <w:t>-1</w:t>
            </w:r>
            <w:r w:rsidR="00284162" w:rsidRPr="00284162">
              <w:rPr>
                <w:rFonts w:asciiTheme="minorHAnsi" w:hAnsiTheme="minorHAnsi" w:cstheme="minorHAnsi"/>
                <w:sz w:val="20"/>
                <w:szCs w:val="20"/>
              </w:rPr>
              <w:t>2:0</w:t>
            </w:r>
            <w:r w:rsidR="00232462" w:rsidRPr="00284162">
              <w:rPr>
                <w:rFonts w:asciiTheme="minorHAnsi" w:hAnsiTheme="minorHAnsi" w:cstheme="minorHAnsi"/>
                <w:sz w:val="20"/>
                <w:szCs w:val="20"/>
              </w:rPr>
              <w:t>0 aras</w:t>
            </w:r>
            <w:r w:rsidR="00284162" w:rsidRPr="00284162">
              <w:rPr>
                <w:rFonts w:asciiTheme="minorHAnsi" w:hAnsiTheme="minorHAnsi" w:cstheme="minorHAnsi"/>
                <w:sz w:val="20"/>
                <w:szCs w:val="20"/>
              </w:rPr>
              <w:t>ı</w:t>
            </w:r>
            <w:r w:rsidR="001D7195">
              <w:rPr>
                <w:rFonts w:asciiTheme="minorHAnsi" w:hAnsiTheme="minorHAnsi" w:cstheme="minorHAnsi"/>
                <w:sz w:val="20"/>
                <w:szCs w:val="20"/>
              </w:rPr>
              <w:t xml:space="preserve"> </w:t>
            </w:r>
            <w:proofErr w:type="gramStart"/>
            <w:r w:rsidR="001D7195">
              <w:rPr>
                <w:rFonts w:asciiTheme="minorHAnsi" w:hAnsiTheme="minorHAnsi" w:cstheme="minorHAnsi"/>
                <w:sz w:val="20"/>
                <w:szCs w:val="20"/>
              </w:rPr>
              <w:t xml:space="preserve">SHMYO </w:t>
            </w:r>
            <w:r w:rsidR="00284162" w:rsidRPr="00284162">
              <w:rPr>
                <w:rFonts w:asciiTheme="minorHAnsi" w:hAnsiTheme="minorHAnsi" w:cstheme="minorHAnsi"/>
                <w:sz w:val="20"/>
                <w:szCs w:val="20"/>
              </w:rPr>
              <w:t xml:space="preserve"> Derslik</w:t>
            </w:r>
            <w:proofErr w:type="gramEnd"/>
            <w:r w:rsidR="00284162" w:rsidRPr="00284162">
              <w:rPr>
                <w:rFonts w:asciiTheme="minorHAnsi" w:hAnsiTheme="minorHAnsi" w:cstheme="minorHAnsi"/>
                <w:sz w:val="20"/>
                <w:szCs w:val="20"/>
              </w:rPr>
              <w:t xml:space="preserve"> 9</w:t>
            </w:r>
          </w:p>
        </w:tc>
      </w:tr>
      <w:tr w:rsidR="00873B21" w:rsidRPr="00A07762" w14:paraId="3DE62795" w14:textId="77777777" w:rsidTr="009268B0">
        <w:trPr>
          <w:trHeight w:val="1079"/>
        </w:trPr>
        <w:tc>
          <w:tcPr>
            <w:tcW w:w="1418" w:type="dxa"/>
            <w:vAlign w:val="center"/>
          </w:tcPr>
          <w:p w14:paraId="2F2889E9" w14:textId="77777777" w:rsidR="00873B21" w:rsidRPr="00A07762" w:rsidRDefault="00873B21" w:rsidP="00873B21">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tcPr>
          <w:p w14:paraId="413F8BE2" w14:textId="3B3671B7" w:rsidR="00873B21" w:rsidRPr="00284162" w:rsidRDefault="00873B21" w:rsidP="00873B21">
            <w:pPr>
              <w:pStyle w:val="TableParagraph"/>
              <w:spacing w:before="54"/>
              <w:jc w:val="both"/>
              <w:rPr>
                <w:rFonts w:asciiTheme="minorHAnsi" w:hAnsiTheme="minorHAnsi" w:cstheme="minorHAnsi"/>
                <w:sz w:val="20"/>
                <w:szCs w:val="20"/>
              </w:rPr>
            </w:pPr>
            <w:r w:rsidRPr="00284162">
              <w:rPr>
                <w:rFonts w:asciiTheme="minorHAnsi" w:eastAsia="Calibri" w:hAnsiTheme="minorHAnsi" w:cstheme="minorHAnsi"/>
                <w:sz w:val="20"/>
                <w:szCs w:val="20"/>
              </w:rPr>
              <w:t xml:space="preserve">Gıda Endüstrisinde hijyen ve sanitasyon kavramları ve önemi, gıda zehirlenmesi ve gıda kaynaklı hastalıklar, gıdalarda kontaminasyon kaynakları ve önlenmesi, gıda işletmelerinde temizlik ve sanitasyon yöntemleri ve uygulamaları, temizlik malzemeleri, </w:t>
            </w:r>
            <w:proofErr w:type="spellStart"/>
            <w:r w:rsidRPr="00284162">
              <w:rPr>
                <w:rFonts w:asciiTheme="minorHAnsi" w:eastAsia="Calibri" w:hAnsiTheme="minorHAnsi" w:cstheme="minorHAnsi"/>
                <w:sz w:val="20"/>
                <w:szCs w:val="20"/>
              </w:rPr>
              <w:t>sanite</w:t>
            </w:r>
            <w:proofErr w:type="spellEnd"/>
            <w:r w:rsidRPr="00284162">
              <w:rPr>
                <w:rFonts w:asciiTheme="minorHAnsi" w:eastAsia="Calibri" w:hAnsiTheme="minorHAnsi" w:cstheme="minorHAnsi"/>
                <w:sz w:val="20"/>
                <w:szCs w:val="20"/>
              </w:rPr>
              <w:t xml:space="preserve"> ediciler, gıda endüstrisinde kullanılan suyun özellikleri ve dezenfeksiyonu, personel hijyeni ve eğitimi, zararlı kontrolü ve yabancı madde yönetimi, işletme yapısı ve tasarımı, alet ve ekipman tasarımı, hijyen ve sanitasyonla ilgili yasal düzenlemeler. Gıda işletmelerinde temizlik ve sanitasyonun önemini ve işletmenin özelliğine bağlı olarak temizlik ve sanitasyon uygulamalarının amacına uygun olarak nasıl yapılması gerektiği öğrenciye aktarılır.</w:t>
            </w:r>
          </w:p>
        </w:tc>
      </w:tr>
      <w:tr w:rsidR="00873B21" w:rsidRPr="00A07762" w14:paraId="1B3E82E5" w14:textId="77777777" w:rsidTr="007E2A71">
        <w:trPr>
          <w:trHeight w:val="533"/>
        </w:trPr>
        <w:tc>
          <w:tcPr>
            <w:tcW w:w="1418" w:type="dxa"/>
            <w:vAlign w:val="center"/>
          </w:tcPr>
          <w:p w14:paraId="6935A9CE" w14:textId="35A91A68" w:rsidR="00873B21" w:rsidRPr="00A07762" w:rsidRDefault="00873B21" w:rsidP="00873B21">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873B21" w:rsidRPr="00A07762" w:rsidRDefault="00873B21" w:rsidP="00873B21">
            <w:pPr>
              <w:pStyle w:val="TableParagraph"/>
              <w:spacing w:before="1"/>
              <w:ind w:left="63" w:right="46"/>
              <w:jc w:val="center"/>
              <w:rPr>
                <w:b/>
                <w:sz w:val="20"/>
              </w:rPr>
            </w:pPr>
          </w:p>
        </w:tc>
        <w:tc>
          <w:tcPr>
            <w:tcW w:w="9081" w:type="dxa"/>
            <w:gridSpan w:val="5"/>
            <w:vAlign w:val="center"/>
          </w:tcPr>
          <w:p w14:paraId="1ACF1202" w14:textId="77777777" w:rsidR="00873B21" w:rsidRPr="00284162" w:rsidRDefault="00873B21" w:rsidP="00873B21">
            <w:pPr>
              <w:pStyle w:val="TableParagraph"/>
              <w:spacing w:before="140"/>
              <w:jc w:val="both"/>
              <w:rPr>
                <w:rFonts w:asciiTheme="minorHAnsi" w:eastAsia="Times New Roman" w:hAnsiTheme="minorHAnsi" w:cstheme="minorHAnsi"/>
                <w:bCs/>
                <w:iCs/>
                <w:color w:val="000000" w:themeColor="text1"/>
                <w:sz w:val="20"/>
                <w:szCs w:val="20"/>
                <w:lang w:eastAsia="tr-TR"/>
              </w:rPr>
            </w:pPr>
            <w:proofErr w:type="spellStart"/>
            <w:r w:rsidRPr="00284162">
              <w:rPr>
                <w:rFonts w:asciiTheme="minorHAnsi" w:eastAsia="Times New Roman" w:hAnsiTheme="minorHAnsi" w:cstheme="minorHAnsi"/>
                <w:bCs/>
                <w:iCs/>
                <w:color w:val="000000" w:themeColor="text1"/>
                <w:sz w:val="20"/>
                <w:szCs w:val="20"/>
                <w:lang w:eastAsia="tr-TR"/>
              </w:rPr>
              <w:t>Kayaardı</w:t>
            </w:r>
            <w:proofErr w:type="spellEnd"/>
            <w:r w:rsidRPr="00284162">
              <w:rPr>
                <w:rFonts w:asciiTheme="minorHAnsi" w:eastAsia="Times New Roman" w:hAnsiTheme="minorHAnsi" w:cstheme="minorHAnsi"/>
                <w:bCs/>
                <w:iCs/>
                <w:color w:val="000000" w:themeColor="text1"/>
                <w:sz w:val="20"/>
                <w:szCs w:val="20"/>
                <w:lang w:eastAsia="tr-TR"/>
              </w:rPr>
              <w:t>, S. 2011. Gıda Hijyeni ve Sanitasyon.</w:t>
            </w:r>
          </w:p>
          <w:p w14:paraId="14F287A8" w14:textId="77777777" w:rsidR="00873B21" w:rsidRPr="00284162" w:rsidRDefault="00873B21" w:rsidP="00873B21">
            <w:pPr>
              <w:pStyle w:val="TableParagraph"/>
              <w:spacing w:before="140"/>
              <w:jc w:val="both"/>
              <w:rPr>
                <w:rFonts w:asciiTheme="minorHAnsi" w:eastAsia="Times New Roman" w:hAnsiTheme="minorHAnsi" w:cstheme="minorHAnsi"/>
                <w:bCs/>
                <w:iCs/>
                <w:color w:val="000000" w:themeColor="text1"/>
                <w:sz w:val="20"/>
                <w:szCs w:val="20"/>
                <w:lang w:eastAsia="tr-TR"/>
              </w:rPr>
            </w:pPr>
            <w:r w:rsidRPr="00284162">
              <w:rPr>
                <w:rFonts w:asciiTheme="minorHAnsi" w:eastAsia="Times New Roman" w:hAnsiTheme="minorHAnsi" w:cstheme="minorHAnsi"/>
                <w:bCs/>
                <w:iCs/>
                <w:color w:val="000000" w:themeColor="text1"/>
                <w:sz w:val="20"/>
                <w:szCs w:val="20"/>
                <w:lang w:eastAsia="tr-TR"/>
              </w:rPr>
              <w:t>Göktan, D., Tunçel, G. 2010. Gıda İşletmelerinde Hijyen. Gıda Hijyeni 2. 381 s. İzmir.</w:t>
            </w:r>
          </w:p>
          <w:p w14:paraId="6093A56F" w14:textId="374B02F6" w:rsidR="00873B21" w:rsidRPr="00284162" w:rsidRDefault="00873B21" w:rsidP="00873B21">
            <w:pPr>
              <w:pStyle w:val="TableParagraph"/>
              <w:spacing w:before="140"/>
              <w:jc w:val="both"/>
              <w:rPr>
                <w:rFonts w:asciiTheme="minorHAnsi" w:hAnsiTheme="minorHAnsi" w:cstheme="minorHAnsi"/>
                <w:iCs/>
                <w:sz w:val="20"/>
                <w:szCs w:val="20"/>
              </w:rPr>
            </w:pPr>
            <w:proofErr w:type="spellStart"/>
            <w:r w:rsidRPr="00284162">
              <w:rPr>
                <w:rFonts w:asciiTheme="minorHAnsi" w:eastAsia="Times New Roman" w:hAnsiTheme="minorHAnsi" w:cstheme="minorHAnsi"/>
                <w:bCs/>
                <w:iCs/>
                <w:color w:val="000000" w:themeColor="text1"/>
                <w:sz w:val="20"/>
                <w:szCs w:val="20"/>
                <w:lang w:eastAsia="tr-TR"/>
              </w:rPr>
              <w:t>Somoray</w:t>
            </w:r>
            <w:proofErr w:type="spellEnd"/>
            <w:r w:rsidRPr="00284162">
              <w:rPr>
                <w:rFonts w:asciiTheme="minorHAnsi" w:eastAsia="Times New Roman" w:hAnsiTheme="minorHAnsi" w:cstheme="minorHAnsi"/>
                <w:bCs/>
                <w:iCs/>
                <w:color w:val="000000" w:themeColor="text1"/>
                <w:sz w:val="20"/>
                <w:szCs w:val="20"/>
                <w:lang w:eastAsia="tr-TR"/>
              </w:rPr>
              <w:t xml:space="preserve">, A.M.M. 2015. </w:t>
            </w:r>
            <w:proofErr w:type="spellStart"/>
            <w:r w:rsidRPr="00284162">
              <w:rPr>
                <w:rFonts w:asciiTheme="minorHAnsi" w:eastAsia="Times New Roman" w:hAnsiTheme="minorHAnsi" w:cstheme="minorHAnsi"/>
                <w:bCs/>
                <w:iCs/>
                <w:color w:val="000000" w:themeColor="text1"/>
                <w:sz w:val="20"/>
                <w:szCs w:val="20"/>
                <w:lang w:eastAsia="tr-TR"/>
              </w:rPr>
              <w:t>Principles</w:t>
            </w:r>
            <w:proofErr w:type="spellEnd"/>
            <w:r w:rsidRPr="00284162">
              <w:rPr>
                <w:rFonts w:asciiTheme="minorHAnsi" w:eastAsia="Times New Roman" w:hAnsiTheme="minorHAnsi" w:cstheme="minorHAnsi"/>
                <w:bCs/>
                <w:iCs/>
                <w:color w:val="000000" w:themeColor="text1"/>
                <w:sz w:val="20"/>
                <w:szCs w:val="20"/>
                <w:lang w:eastAsia="tr-TR"/>
              </w:rPr>
              <w:t xml:space="preserve"> of </w:t>
            </w:r>
            <w:proofErr w:type="spellStart"/>
            <w:r w:rsidRPr="00284162">
              <w:rPr>
                <w:rFonts w:asciiTheme="minorHAnsi" w:eastAsia="Times New Roman" w:hAnsiTheme="minorHAnsi" w:cstheme="minorHAnsi"/>
                <w:bCs/>
                <w:iCs/>
                <w:color w:val="000000" w:themeColor="text1"/>
                <w:sz w:val="20"/>
                <w:szCs w:val="20"/>
                <w:lang w:eastAsia="tr-TR"/>
              </w:rPr>
              <w:t>food</w:t>
            </w:r>
            <w:proofErr w:type="spellEnd"/>
            <w:r w:rsidRPr="00284162">
              <w:rPr>
                <w:rFonts w:asciiTheme="minorHAnsi" w:eastAsia="Times New Roman" w:hAnsiTheme="minorHAnsi" w:cstheme="minorHAnsi"/>
                <w:bCs/>
                <w:iCs/>
                <w:color w:val="000000" w:themeColor="text1"/>
                <w:sz w:val="20"/>
                <w:szCs w:val="20"/>
                <w:lang w:eastAsia="tr-TR"/>
              </w:rPr>
              <w:t xml:space="preserve"> </w:t>
            </w:r>
            <w:proofErr w:type="spellStart"/>
            <w:r w:rsidRPr="00284162">
              <w:rPr>
                <w:rFonts w:asciiTheme="minorHAnsi" w:eastAsia="Times New Roman" w:hAnsiTheme="minorHAnsi" w:cstheme="minorHAnsi"/>
                <w:bCs/>
                <w:iCs/>
                <w:color w:val="000000" w:themeColor="text1"/>
                <w:sz w:val="20"/>
                <w:szCs w:val="20"/>
                <w:lang w:eastAsia="tr-TR"/>
              </w:rPr>
              <w:t>sanitation</w:t>
            </w:r>
            <w:proofErr w:type="spellEnd"/>
            <w:r w:rsidRPr="00284162">
              <w:rPr>
                <w:rFonts w:asciiTheme="minorHAnsi" w:eastAsia="Times New Roman" w:hAnsiTheme="minorHAnsi" w:cstheme="minorHAnsi"/>
                <w:bCs/>
                <w:iCs/>
                <w:color w:val="000000" w:themeColor="text1"/>
                <w:sz w:val="20"/>
                <w:szCs w:val="20"/>
                <w:lang w:eastAsia="tr-TR"/>
              </w:rPr>
              <w:t xml:space="preserve">, </w:t>
            </w:r>
            <w:proofErr w:type="spellStart"/>
            <w:r w:rsidRPr="00284162">
              <w:rPr>
                <w:rFonts w:asciiTheme="minorHAnsi" w:eastAsia="Times New Roman" w:hAnsiTheme="minorHAnsi" w:cstheme="minorHAnsi"/>
                <w:bCs/>
                <w:iCs/>
                <w:color w:val="000000" w:themeColor="text1"/>
                <w:sz w:val="20"/>
                <w:szCs w:val="20"/>
                <w:lang w:eastAsia="tr-TR"/>
              </w:rPr>
              <w:t>safety</w:t>
            </w:r>
            <w:proofErr w:type="spellEnd"/>
            <w:r w:rsidRPr="00284162">
              <w:rPr>
                <w:rFonts w:asciiTheme="minorHAnsi" w:eastAsia="Times New Roman" w:hAnsiTheme="minorHAnsi" w:cstheme="minorHAnsi"/>
                <w:bCs/>
                <w:iCs/>
                <w:color w:val="000000" w:themeColor="text1"/>
                <w:sz w:val="20"/>
                <w:szCs w:val="20"/>
                <w:lang w:eastAsia="tr-TR"/>
              </w:rPr>
              <w:t xml:space="preserve"> &amp; </w:t>
            </w:r>
            <w:proofErr w:type="spellStart"/>
            <w:r w:rsidRPr="00284162">
              <w:rPr>
                <w:rFonts w:asciiTheme="minorHAnsi" w:eastAsia="Times New Roman" w:hAnsiTheme="minorHAnsi" w:cstheme="minorHAnsi"/>
                <w:bCs/>
                <w:iCs/>
                <w:color w:val="000000" w:themeColor="text1"/>
                <w:sz w:val="20"/>
                <w:szCs w:val="20"/>
                <w:lang w:eastAsia="tr-TR"/>
              </w:rPr>
              <w:t>hygiene</w:t>
            </w:r>
            <w:proofErr w:type="spellEnd"/>
            <w:r w:rsidRPr="00284162">
              <w:rPr>
                <w:rFonts w:asciiTheme="minorHAnsi" w:eastAsia="Times New Roman" w:hAnsiTheme="minorHAnsi" w:cstheme="minorHAnsi"/>
                <w:bCs/>
                <w:iCs/>
                <w:color w:val="000000" w:themeColor="text1"/>
                <w:sz w:val="20"/>
                <w:szCs w:val="20"/>
                <w:lang w:eastAsia="tr-TR"/>
              </w:rPr>
              <w:t xml:space="preserve">. A </w:t>
            </w:r>
            <w:proofErr w:type="spellStart"/>
            <w:r w:rsidRPr="00284162">
              <w:rPr>
                <w:rFonts w:asciiTheme="minorHAnsi" w:eastAsia="Times New Roman" w:hAnsiTheme="minorHAnsi" w:cstheme="minorHAnsi"/>
                <w:bCs/>
                <w:iCs/>
                <w:color w:val="000000" w:themeColor="text1"/>
                <w:sz w:val="20"/>
                <w:szCs w:val="20"/>
                <w:lang w:eastAsia="tr-TR"/>
              </w:rPr>
              <w:t>lecture</w:t>
            </w:r>
            <w:proofErr w:type="spellEnd"/>
            <w:r w:rsidRPr="00284162">
              <w:rPr>
                <w:rFonts w:asciiTheme="minorHAnsi" w:eastAsia="Times New Roman" w:hAnsiTheme="minorHAnsi" w:cstheme="minorHAnsi"/>
                <w:bCs/>
                <w:iCs/>
                <w:color w:val="000000" w:themeColor="text1"/>
                <w:sz w:val="20"/>
                <w:szCs w:val="20"/>
                <w:lang w:eastAsia="tr-TR"/>
              </w:rPr>
              <w:t xml:space="preserve"> </w:t>
            </w:r>
            <w:proofErr w:type="spellStart"/>
            <w:r w:rsidRPr="00284162">
              <w:rPr>
                <w:rFonts w:asciiTheme="minorHAnsi" w:eastAsia="Times New Roman" w:hAnsiTheme="minorHAnsi" w:cstheme="minorHAnsi"/>
                <w:bCs/>
                <w:iCs/>
                <w:color w:val="000000" w:themeColor="text1"/>
                <w:sz w:val="20"/>
                <w:szCs w:val="20"/>
                <w:lang w:eastAsia="tr-TR"/>
              </w:rPr>
              <w:t>compliation</w:t>
            </w:r>
            <w:proofErr w:type="spellEnd"/>
            <w:r w:rsidRPr="00284162">
              <w:rPr>
                <w:rFonts w:asciiTheme="minorHAnsi" w:eastAsia="Times New Roman" w:hAnsiTheme="minorHAnsi" w:cstheme="minorHAnsi"/>
                <w:bCs/>
                <w:iCs/>
                <w:color w:val="000000" w:themeColor="text1"/>
                <w:sz w:val="20"/>
                <w:szCs w:val="20"/>
                <w:lang w:eastAsia="tr-TR"/>
              </w:rPr>
              <w:t>.</w:t>
            </w:r>
          </w:p>
        </w:tc>
      </w:tr>
      <w:tr w:rsidR="00873B21" w:rsidRPr="00A07762" w14:paraId="51BF0839" w14:textId="77777777" w:rsidTr="007E2A71">
        <w:trPr>
          <w:trHeight w:val="384"/>
        </w:trPr>
        <w:tc>
          <w:tcPr>
            <w:tcW w:w="1418" w:type="dxa"/>
            <w:tcBorders>
              <w:top w:val="nil"/>
            </w:tcBorders>
            <w:vAlign w:val="center"/>
          </w:tcPr>
          <w:p w14:paraId="4830506D" w14:textId="232CE4E4" w:rsidR="00873B21" w:rsidRPr="00A07762" w:rsidRDefault="00873B21" w:rsidP="00873B21">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384E991D" w:rsidR="00873B21" w:rsidRPr="00284162" w:rsidRDefault="00873B21" w:rsidP="00873B21">
            <w:pPr>
              <w:pStyle w:val="TableParagraph"/>
              <w:spacing w:before="159"/>
              <w:jc w:val="both"/>
              <w:rPr>
                <w:rFonts w:asciiTheme="minorHAnsi" w:hAnsiTheme="minorHAnsi" w:cstheme="minorHAnsi"/>
                <w:sz w:val="20"/>
                <w:szCs w:val="20"/>
              </w:rPr>
            </w:pPr>
            <w:r w:rsidRPr="00284162">
              <w:rPr>
                <w:rFonts w:asciiTheme="minorHAnsi" w:hAnsiTheme="minorHAnsi" w:cstheme="minorHAnsi"/>
                <w:sz w:val="20"/>
                <w:szCs w:val="20"/>
              </w:rPr>
              <w:t xml:space="preserve"> Yüz yüze anlatım, sunum</w:t>
            </w:r>
          </w:p>
        </w:tc>
      </w:tr>
      <w:tr w:rsidR="00873B21" w:rsidRPr="00A07762" w14:paraId="4F15BF87" w14:textId="77777777" w:rsidTr="0019005B">
        <w:trPr>
          <w:trHeight w:val="363"/>
        </w:trPr>
        <w:tc>
          <w:tcPr>
            <w:tcW w:w="1418" w:type="dxa"/>
            <w:vAlign w:val="center"/>
          </w:tcPr>
          <w:p w14:paraId="2BA94A5B" w14:textId="33A83DD8" w:rsidR="00873B21" w:rsidRPr="00A07762" w:rsidRDefault="00873B21" w:rsidP="00873B21">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873B21" w:rsidRPr="00284162" w14:paraId="3E709471" w14:textId="77777777" w:rsidTr="00EC1DD9">
              <w:trPr>
                <w:trHeight w:val="279"/>
              </w:trPr>
              <w:tc>
                <w:tcPr>
                  <w:tcW w:w="1052" w:type="dxa"/>
                </w:tcPr>
                <w:p w14:paraId="4A01AC21" w14:textId="77777777" w:rsidR="00873B21" w:rsidRPr="00284162" w:rsidRDefault="00873B21" w:rsidP="00873B21">
                  <w:pPr>
                    <w:jc w:val="both"/>
                    <w:rPr>
                      <w:rFonts w:cstheme="minorHAnsi"/>
                      <w:sz w:val="20"/>
                      <w:szCs w:val="20"/>
                    </w:rPr>
                  </w:pPr>
                  <w:r w:rsidRPr="00284162">
                    <w:rPr>
                      <w:rFonts w:cstheme="minorHAnsi"/>
                      <w:sz w:val="20"/>
                      <w:szCs w:val="20"/>
                    </w:rPr>
                    <w:t>1</w:t>
                  </w:r>
                </w:p>
              </w:tc>
              <w:tc>
                <w:tcPr>
                  <w:tcW w:w="8015" w:type="dxa"/>
                </w:tcPr>
                <w:p w14:paraId="3D353CF7" w14:textId="7BE448D8" w:rsidR="00873B21" w:rsidRPr="00284162" w:rsidRDefault="00873B21" w:rsidP="00873B21">
                  <w:pPr>
                    <w:jc w:val="both"/>
                    <w:rPr>
                      <w:rFonts w:cstheme="minorHAnsi"/>
                      <w:sz w:val="20"/>
                      <w:szCs w:val="20"/>
                    </w:rPr>
                  </w:pPr>
                  <w:r w:rsidRPr="00284162">
                    <w:rPr>
                      <w:rFonts w:cstheme="minorHAnsi"/>
                      <w:sz w:val="20"/>
                      <w:szCs w:val="20"/>
                    </w:rPr>
                    <w:t xml:space="preserve"> Gıda üretimi ve işleme ile ilgili hijyenik kuralları öğrenmek.</w:t>
                  </w:r>
                </w:p>
              </w:tc>
            </w:tr>
            <w:tr w:rsidR="00873B21" w:rsidRPr="00284162" w14:paraId="2AD56116" w14:textId="77777777" w:rsidTr="00EC1DD9">
              <w:trPr>
                <w:trHeight w:val="279"/>
              </w:trPr>
              <w:tc>
                <w:tcPr>
                  <w:tcW w:w="1052" w:type="dxa"/>
                </w:tcPr>
                <w:p w14:paraId="7D91F255" w14:textId="65F802E0" w:rsidR="00873B21" w:rsidRPr="00284162" w:rsidRDefault="00873B21" w:rsidP="00873B21">
                  <w:pPr>
                    <w:jc w:val="both"/>
                    <w:rPr>
                      <w:rFonts w:cstheme="minorHAnsi"/>
                      <w:sz w:val="20"/>
                      <w:szCs w:val="20"/>
                    </w:rPr>
                  </w:pPr>
                  <w:r w:rsidRPr="00284162">
                    <w:rPr>
                      <w:rFonts w:cstheme="minorHAnsi"/>
                      <w:sz w:val="20"/>
                      <w:szCs w:val="20"/>
                    </w:rPr>
                    <w:t>2</w:t>
                  </w:r>
                </w:p>
              </w:tc>
              <w:tc>
                <w:tcPr>
                  <w:tcW w:w="8015" w:type="dxa"/>
                </w:tcPr>
                <w:p w14:paraId="630AA7D4" w14:textId="3B8A825F" w:rsidR="00873B21" w:rsidRPr="00284162" w:rsidRDefault="00873B21" w:rsidP="00873B21">
                  <w:pPr>
                    <w:jc w:val="both"/>
                    <w:rPr>
                      <w:rFonts w:eastAsia="Calibri" w:cstheme="minorHAnsi"/>
                      <w:color w:val="000000" w:themeColor="text1"/>
                      <w:sz w:val="20"/>
                      <w:szCs w:val="20"/>
                    </w:rPr>
                  </w:pPr>
                  <w:r w:rsidRPr="00284162">
                    <w:rPr>
                      <w:rFonts w:cstheme="minorHAnsi"/>
                      <w:sz w:val="20"/>
                      <w:szCs w:val="20"/>
                    </w:rPr>
                    <w:t xml:space="preserve"> Gıda işletmelerinde hijyen ve sanitasyon sorunlarını çözmek.</w:t>
                  </w:r>
                </w:p>
              </w:tc>
            </w:tr>
            <w:tr w:rsidR="00873B21" w:rsidRPr="00284162" w14:paraId="20BD2DD3" w14:textId="77777777" w:rsidTr="00EC1DD9">
              <w:trPr>
                <w:trHeight w:val="279"/>
              </w:trPr>
              <w:tc>
                <w:tcPr>
                  <w:tcW w:w="1052" w:type="dxa"/>
                </w:tcPr>
                <w:p w14:paraId="6FF4E3BC" w14:textId="7693402F" w:rsidR="00873B21" w:rsidRPr="00284162" w:rsidRDefault="00873B21" w:rsidP="00873B21">
                  <w:pPr>
                    <w:jc w:val="both"/>
                    <w:rPr>
                      <w:rFonts w:cstheme="minorHAnsi"/>
                      <w:sz w:val="20"/>
                      <w:szCs w:val="20"/>
                    </w:rPr>
                  </w:pPr>
                  <w:r w:rsidRPr="00284162">
                    <w:rPr>
                      <w:rFonts w:cstheme="minorHAnsi"/>
                      <w:sz w:val="20"/>
                      <w:szCs w:val="20"/>
                    </w:rPr>
                    <w:t>3</w:t>
                  </w:r>
                </w:p>
              </w:tc>
              <w:tc>
                <w:tcPr>
                  <w:tcW w:w="8015" w:type="dxa"/>
                </w:tcPr>
                <w:p w14:paraId="20D183E2" w14:textId="7700F49C" w:rsidR="00873B21" w:rsidRPr="00284162" w:rsidRDefault="00873B21" w:rsidP="00873B21">
                  <w:pPr>
                    <w:jc w:val="both"/>
                    <w:rPr>
                      <w:rFonts w:eastAsia="Calibri" w:cstheme="minorHAnsi"/>
                      <w:color w:val="000000" w:themeColor="text1"/>
                      <w:sz w:val="20"/>
                      <w:szCs w:val="20"/>
                    </w:rPr>
                  </w:pPr>
                  <w:r w:rsidRPr="00284162">
                    <w:rPr>
                      <w:rFonts w:cstheme="minorHAnsi"/>
                      <w:sz w:val="20"/>
                      <w:szCs w:val="20"/>
                    </w:rPr>
                    <w:t xml:space="preserve"> Farklı gıda işletmelerinde çevre, işletme ve ekipman temizliği ve sanitasyonu için ilkeleri belirlemek.</w:t>
                  </w:r>
                </w:p>
              </w:tc>
            </w:tr>
          </w:tbl>
          <w:p w14:paraId="0BD6EB83" w14:textId="28FB4137" w:rsidR="00873B21" w:rsidRPr="00284162" w:rsidRDefault="00873B21" w:rsidP="00873B21">
            <w:pPr>
              <w:pStyle w:val="TableParagraph"/>
              <w:spacing w:before="91" w:line="240" w:lineRule="atLeast"/>
              <w:ind w:right="176"/>
              <w:jc w:val="both"/>
              <w:rPr>
                <w:rFonts w:asciiTheme="minorHAnsi" w:hAnsiTheme="minorHAnsi" w:cstheme="minorHAnsi"/>
                <w:sz w:val="20"/>
                <w:szCs w:val="20"/>
              </w:rPr>
            </w:pPr>
          </w:p>
        </w:tc>
      </w:tr>
      <w:tr w:rsidR="00873B21" w:rsidRPr="00A07762" w14:paraId="053FDF09" w14:textId="77777777" w:rsidTr="0019005B">
        <w:trPr>
          <w:trHeight w:val="5731"/>
        </w:trPr>
        <w:tc>
          <w:tcPr>
            <w:tcW w:w="1418" w:type="dxa"/>
            <w:vAlign w:val="center"/>
          </w:tcPr>
          <w:p w14:paraId="10618E10" w14:textId="77777777" w:rsidR="00873B21" w:rsidRPr="00A07762" w:rsidRDefault="00873B21" w:rsidP="00873B21">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873B21" w:rsidRPr="00284162" w:rsidRDefault="00873B21" w:rsidP="00873B21">
            <w:pPr>
              <w:pStyle w:val="TableParagraph"/>
              <w:jc w:val="both"/>
              <w:rPr>
                <w:rFonts w:asciiTheme="minorHAnsi" w:hAnsiTheme="minorHAnsi" w:cstheme="minorHAnsi"/>
                <w:b/>
                <w:bCs/>
                <w:sz w:val="20"/>
                <w:szCs w:val="20"/>
              </w:rPr>
            </w:pPr>
            <w:r w:rsidRPr="00284162">
              <w:rPr>
                <w:rFonts w:asciiTheme="minorHAnsi" w:hAnsiTheme="minorHAnsi" w:cstheme="minorHAnsi"/>
                <w:b/>
                <w:bCs/>
                <w:sz w:val="20"/>
                <w:szCs w:val="20"/>
              </w:rPr>
              <w:t>Program Çıktısı (PÇ)</w:t>
            </w:r>
          </w:p>
          <w:tbl>
            <w:tblPr>
              <w:tblStyle w:val="TabloKlavuzu"/>
              <w:tblW w:w="18955" w:type="dxa"/>
              <w:tblLayout w:type="fixed"/>
              <w:tblLook w:val="04A0" w:firstRow="1" w:lastRow="0" w:firstColumn="1" w:lastColumn="0" w:noHBand="0" w:noVBand="1"/>
            </w:tblPr>
            <w:tblGrid>
              <w:gridCol w:w="1115"/>
              <w:gridCol w:w="7962"/>
              <w:gridCol w:w="9878"/>
            </w:tblGrid>
            <w:tr w:rsidR="00284162" w:rsidRPr="00284162" w14:paraId="3A073A0B" w14:textId="3FA07893" w:rsidTr="00284162">
              <w:trPr>
                <w:trHeight w:val="288"/>
              </w:trPr>
              <w:tc>
                <w:tcPr>
                  <w:tcW w:w="1115" w:type="dxa"/>
                </w:tcPr>
                <w:p w14:paraId="55034C85" w14:textId="05DB8221" w:rsidR="00284162" w:rsidRPr="00284162" w:rsidRDefault="00AB7951" w:rsidP="00284162">
                  <w:pPr>
                    <w:jc w:val="both"/>
                    <w:rPr>
                      <w:rFonts w:cstheme="minorHAnsi"/>
                      <w:sz w:val="20"/>
                      <w:szCs w:val="20"/>
                    </w:rPr>
                  </w:pPr>
                  <w:r>
                    <w:rPr>
                      <w:rFonts w:cstheme="minorHAnsi"/>
                      <w:sz w:val="20"/>
                      <w:szCs w:val="20"/>
                    </w:rPr>
                    <w:t>2</w:t>
                  </w:r>
                </w:p>
              </w:tc>
              <w:tc>
                <w:tcPr>
                  <w:tcW w:w="7962" w:type="dxa"/>
                  <w:shd w:val="clear" w:color="auto" w:fill="FFFFFF" w:themeFill="background1"/>
                </w:tcPr>
                <w:p w14:paraId="7A9B7C94" w14:textId="56A33DD4" w:rsidR="00284162" w:rsidRPr="00284162" w:rsidRDefault="00284162" w:rsidP="00284162">
                  <w:pPr>
                    <w:jc w:val="both"/>
                    <w:rPr>
                      <w:rFonts w:cstheme="minorHAnsi"/>
                      <w:sz w:val="20"/>
                      <w:szCs w:val="20"/>
                    </w:rPr>
                  </w:pPr>
                  <w:r w:rsidRPr="00284162">
                    <w:rPr>
                      <w:rFonts w:cstheme="minorHAnsi"/>
                      <w:sz w:val="20"/>
                      <w:szCs w:val="20"/>
                    </w:rPr>
                    <w:t xml:space="preserve">Gıda maddelerini ve bileşenlerini tanımak ve sağlık açısından önemini bilmek </w:t>
                  </w:r>
                </w:p>
              </w:tc>
              <w:tc>
                <w:tcPr>
                  <w:tcW w:w="9878" w:type="dxa"/>
                  <w:shd w:val="clear" w:color="auto" w:fill="FFFFFF" w:themeFill="background1"/>
                </w:tcPr>
                <w:p w14:paraId="0A3E6C0F" w14:textId="77777777" w:rsidR="00284162" w:rsidRPr="00284162" w:rsidRDefault="00284162" w:rsidP="00284162">
                  <w:pPr>
                    <w:rPr>
                      <w:rFonts w:cstheme="minorHAnsi"/>
                      <w:sz w:val="20"/>
                      <w:szCs w:val="20"/>
                    </w:rPr>
                  </w:pPr>
                </w:p>
              </w:tc>
            </w:tr>
            <w:tr w:rsidR="00284162" w:rsidRPr="00284162" w14:paraId="7496B26C" w14:textId="77777777" w:rsidTr="00284162">
              <w:trPr>
                <w:trHeight w:val="288"/>
              </w:trPr>
              <w:tc>
                <w:tcPr>
                  <w:tcW w:w="1115" w:type="dxa"/>
                </w:tcPr>
                <w:p w14:paraId="762ACB32" w14:textId="511BCFE1" w:rsidR="00284162" w:rsidRPr="00284162" w:rsidRDefault="00AB7951" w:rsidP="00284162">
                  <w:pPr>
                    <w:jc w:val="both"/>
                    <w:rPr>
                      <w:rFonts w:cstheme="minorHAnsi"/>
                      <w:sz w:val="20"/>
                      <w:szCs w:val="20"/>
                    </w:rPr>
                  </w:pPr>
                  <w:r>
                    <w:rPr>
                      <w:rFonts w:cstheme="minorHAnsi"/>
                      <w:sz w:val="20"/>
                      <w:szCs w:val="20"/>
                    </w:rPr>
                    <w:t>2</w:t>
                  </w:r>
                </w:p>
              </w:tc>
              <w:tc>
                <w:tcPr>
                  <w:tcW w:w="7962" w:type="dxa"/>
                  <w:shd w:val="clear" w:color="auto" w:fill="FFFFFF" w:themeFill="background1"/>
                </w:tcPr>
                <w:p w14:paraId="62C23CC4" w14:textId="4F87D15F" w:rsidR="00284162" w:rsidRPr="00284162" w:rsidRDefault="00284162" w:rsidP="00284162">
                  <w:pPr>
                    <w:jc w:val="both"/>
                    <w:rPr>
                      <w:rFonts w:cstheme="minorHAnsi"/>
                      <w:sz w:val="20"/>
                      <w:szCs w:val="20"/>
                    </w:rPr>
                  </w:pPr>
                  <w:r w:rsidRPr="00284162">
                    <w:rPr>
                      <w:rFonts w:cstheme="minorHAnsi"/>
                      <w:sz w:val="20"/>
                      <w:szCs w:val="20"/>
                    </w:rPr>
                    <w:t xml:space="preserve">Gıda ile ilgili her türlü zincirde fiziksel, kimyasal ve mikrobiyolojik tehlikeleri ve korunma tedbirlerini bilmek ve uygulamak </w:t>
                  </w:r>
                </w:p>
              </w:tc>
              <w:tc>
                <w:tcPr>
                  <w:tcW w:w="9878" w:type="dxa"/>
                  <w:shd w:val="clear" w:color="auto" w:fill="FFFFFF" w:themeFill="background1"/>
                </w:tcPr>
                <w:p w14:paraId="50A211EE" w14:textId="77777777" w:rsidR="00284162" w:rsidRPr="00284162" w:rsidRDefault="00284162" w:rsidP="00284162">
                  <w:pPr>
                    <w:rPr>
                      <w:rFonts w:cstheme="minorHAnsi"/>
                      <w:sz w:val="20"/>
                      <w:szCs w:val="20"/>
                    </w:rPr>
                  </w:pPr>
                </w:p>
              </w:tc>
            </w:tr>
            <w:tr w:rsidR="00284162" w:rsidRPr="00284162" w14:paraId="084F6DA6" w14:textId="17C427F6" w:rsidTr="00284162">
              <w:trPr>
                <w:trHeight w:val="276"/>
              </w:trPr>
              <w:tc>
                <w:tcPr>
                  <w:tcW w:w="1115" w:type="dxa"/>
                </w:tcPr>
                <w:p w14:paraId="424A90A3" w14:textId="77777777" w:rsidR="00284162" w:rsidRPr="00284162" w:rsidRDefault="00284162" w:rsidP="00284162">
                  <w:pPr>
                    <w:jc w:val="both"/>
                    <w:rPr>
                      <w:rFonts w:cstheme="minorHAnsi"/>
                      <w:sz w:val="20"/>
                      <w:szCs w:val="20"/>
                    </w:rPr>
                  </w:pPr>
                </w:p>
              </w:tc>
              <w:tc>
                <w:tcPr>
                  <w:tcW w:w="7962" w:type="dxa"/>
                  <w:shd w:val="clear" w:color="auto" w:fill="FFFFFF" w:themeFill="background1"/>
                </w:tcPr>
                <w:p w14:paraId="419B927C" w14:textId="2877FDCF" w:rsidR="00284162" w:rsidRPr="00284162" w:rsidRDefault="00284162" w:rsidP="00284162">
                  <w:pPr>
                    <w:jc w:val="both"/>
                    <w:rPr>
                      <w:rFonts w:cstheme="minorHAnsi"/>
                      <w:sz w:val="20"/>
                      <w:szCs w:val="20"/>
                    </w:rPr>
                  </w:pPr>
                  <w:r w:rsidRPr="00284162">
                    <w:rPr>
                      <w:rFonts w:cstheme="minorHAnsi"/>
                      <w:sz w:val="20"/>
                      <w:szCs w:val="20"/>
                    </w:rPr>
                    <w:t>Gıda üretim aşamalarını bilmek ve çıkabilecek sorunlarla baş edebilmek</w:t>
                  </w:r>
                </w:p>
              </w:tc>
              <w:tc>
                <w:tcPr>
                  <w:tcW w:w="9878" w:type="dxa"/>
                  <w:shd w:val="clear" w:color="auto" w:fill="FFFFFF" w:themeFill="background1"/>
                </w:tcPr>
                <w:p w14:paraId="5B3DB7CC" w14:textId="77777777" w:rsidR="00284162" w:rsidRPr="00284162" w:rsidRDefault="00284162" w:rsidP="00284162">
                  <w:pPr>
                    <w:rPr>
                      <w:rFonts w:cstheme="minorHAnsi"/>
                      <w:sz w:val="20"/>
                      <w:szCs w:val="20"/>
                    </w:rPr>
                  </w:pPr>
                </w:p>
              </w:tc>
            </w:tr>
            <w:tr w:rsidR="00284162" w:rsidRPr="00284162" w14:paraId="6E8DF19E" w14:textId="69C0E61F" w:rsidTr="00284162">
              <w:trPr>
                <w:trHeight w:val="288"/>
              </w:trPr>
              <w:tc>
                <w:tcPr>
                  <w:tcW w:w="1115" w:type="dxa"/>
                </w:tcPr>
                <w:p w14:paraId="6A2E4189" w14:textId="77777777" w:rsidR="00284162" w:rsidRPr="00284162" w:rsidRDefault="00284162" w:rsidP="00284162">
                  <w:pPr>
                    <w:jc w:val="both"/>
                    <w:rPr>
                      <w:rFonts w:cstheme="minorHAnsi"/>
                      <w:sz w:val="20"/>
                      <w:szCs w:val="20"/>
                    </w:rPr>
                  </w:pPr>
                </w:p>
              </w:tc>
              <w:tc>
                <w:tcPr>
                  <w:tcW w:w="7962" w:type="dxa"/>
                  <w:shd w:val="clear" w:color="auto" w:fill="FFFFFF" w:themeFill="background1"/>
                </w:tcPr>
                <w:p w14:paraId="0B950282" w14:textId="1E50AEF1" w:rsidR="00284162" w:rsidRPr="00284162" w:rsidRDefault="00284162" w:rsidP="00284162">
                  <w:pPr>
                    <w:jc w:val="both"/>
                    <w:rPr>
                      <w:rFonts w:cstheme="minorHAnsi"/>
                      <w:sz w:val="20"/>
                      <w:szCs w:val="20"/>
                    </w:rPr>
                  </w:pPr>
                  <w:r w:rsidRPr="00284162">
                    <w:rPr>
                      <w:rFonts w:cstheme="minorHAnsi"/>
                      <w:sz w:val="20"/>
                      <w:szCs w:val="20"/>
                    </w:rPr>
                    <w:t>Laboratuvarda temel hazırlık işlemlerini, müfredat kapsamında gösterilen analizleri yapmak ve yorumlamak</w:t>
                  </w:r>
                </w:p>
              </w:tc>
              <w:tc>
                <w:tcPr>
                  <w:tcW w:w="9878" w:type="dxa"/>
                  <w:shd w:val="clear" w:color="auto" w:fill="FFFFFF" w:themeFill="background1"/>
                </w:tcPr>
                <w:p w14:paraId="28492B60" w14:textId="77777777" w:rsidR="00284162" w:rsidRPr="00284162" w:rsidRDefault="00284162" w:rsidP="00284162">
                  <w:pPr>
                    <w:rPr>
                      <w:rFonts w:cstheme="minorHAnsi"/>
                      <w:sz w:val="20"/>
                      <w:szCs w:val="20"/>
                    </w:rPr>
                  </w:pPr>
                </w:p>
              </w:tc>
            </w:tr>
            <w:tr w:rsidR="00284162" w:rsidRPr="00284162" w14:paraId="21978F1E" w14:textId="1A11BBDF" w:rsidTr="00284162">
              <w:trPr>
                <w:trHeight w:val="276"/>
              </w:trPr>
              <w:tc>
                <w:tcPr>
                  <w:tcW w:w="1115" w:type="dxa"/>
                </w:tcPr>
                <w:p w14:paraId="567B23AC" w14:textId="77777777" w:rsidR="00284162" w:rsidRPr="00284162" w:rsidRDefault="00284162" w:rsidP="00284162">
                  <w:pPr>
                    <w:jc w:val="both"/>
                    <w:rPr>
                      <w:rFonts w:cstheme="minorHAnsi"/>
                      <w:sz w:val="20"/>
                      <w:szCs w:val="20"/>
                    </w:rPr>
                  </w:pPr>
                </w:p>
              </w:tc>
              <w:tc>
                <w:tcPr>
                  <w:tcW w:w="7962" w:type="dxa"/>
                  <w:shd w:val="clear" w:color="auto" w:fill="FFFFFF" w:themeFill="background1"/>
                </w:tcPr>
                <w:p w14:paraId="4D145F44" w14:textId="185404A2" w:rsidR="00284162" w:rsidRPr="00284162" w:rsidRDefault="00284162" w:rsidP="00284162">
                  <w:pPr>
                    <w:jc w:val="both"/>
                    <w:rPr>
                      <w:rFonts w:cstheme="minorHAnsi"/>
                      <w:sz w:val="20"/>
                      <w:szCs w:val="20"/>
                    </w:rPr>
                  </w:pPr>
                  <w:r w:rsidRPr="00284162">
                    <w:rPr>
                      <w:rFonts w:cstheme="minorHAnsi"/>
                      <w:sz w:val="20"/>
                      <w:szCs w:val="20"/>
                    </w:rPr>
                    <w:t>Katkı maddelerini tanımak, etkilerini ve kullanımlarını bilmek</w:t>
                  </w:r>
                </w:p>
              </w:tc>
              <w:tc>
                <w:tcPr>
                  <w:tcW w:w="9878" w:type="dxa"/>
                  <w:shd w:val="clear" w:color="auto" w:fill="FFFFFF" w:themeFill="background1"/>
                </w:tcPr>
                <w:p w14:paraId="3561241E" w14:textId="77777777" w:rsidR="00284162" w:rsidRPr="00284162" w:rsidRDefault="00284162" w:rsidP="00284162">
                  <w:pPr>
                    <w:rPr>
                      <w:rFonts w:cstheme="minorHAnsi"/>
                      <w:sz w:val="20"/>
                      <w:szCs w:val="20"/>
                    </w:rPr>
                  </w:pPr>
                </w:p>
              </w:tc>
            </w:tr>
            <w:tr w:rsidR="00284162" w:rsidRPr="00284162" w14:paraId="578B2B92" w14:textId="6AB35F06" w:rsidTr="00284162">
              <w:trPr>
                <w:trHeight w:val="288"/>
              </w:trPr>
              <w:tc>
                <w:tcPr>
                  <w:tcW w:w="1115" w:type="dxa"/>
                </w:tcPr>
                <w:p w14:paraId="4E5A3C74" w14:textId="77777777" w:rsidR="00284162" w:rsidRPr="00284162" w:rsidRDefault="00284162" w:rsidP="00284162">
                  <w:pPr>
                    <w:jc w:val="both"/>
                    <w:rPr>
                      <w:rFonts w:cstheme="minorHAnsi"/>
                      <w:sz w:val="20"/>
                      <w:szCs w:val="20"/>
                    </w:rPr>
                  </w:pPr>
                </w:p>
              </w:tc>
              <w:tc>
                <w:tcPr>
                  <w:tcW w:w="7962" w:type="dxa"/>
                  <w:shd w:val="clear" w:color="auto" w:fill="FFFFFF" w:themeFill="background1"/>
                </w:tcPr>
                <w:p w14:paraId="76CDFDB6" w14:textId="6A426D5A" w:rsidR="00284162" w:rsidRPr="00284162" w:rsidRDefault="00284162" w:rsidP="00284162">
                  <w:pPr>
                    <w:jc w:val="both"/>
                    <w:rPr>
                      <w:rFonts w:cstheme="minorHAnsi"/>
                      <w:sz w:val="20"/>
                      <w:szCs w:val="20"/>
                    </w:rPr>
                  </w:pPr>
                  <w:r w:rsidRPr="00284162">
                    <w:rPr>
                      <w:rFonts w:cstheme="minorHAnsi"/>
                      <w:sz w:val="20"/>
                      <w:szCs w:val="20"/>
                    </w:rPr>
                    <w:t>Yönetmelik ve mevzuatlara ulaşma, okuma ve yorumlama yeteneğinde olmak</w:t>
                  </w:r>
                </w:p>
              </w:tc>
              <w:tc>
                <w:tcPr>
                  <w:tcW w:w="9878" w:type="dxa"/>
                  <w:shd w:val="clear" w:color="auto" w:fill="FFFFFF" w:themeFill="background1"/>
                </w:tcPr>
                <w:p w14:paraId="7E5157FF" w14:textId="77777777" w:rsidR="00284162" w:rsidRPr="00284162" w:rsidRDefault="00284162" w:rsidP="00284162">
                  <w:pPr>
                    <w:rPr>
                      <w:rFonts w:cstheme="minorHAnsi"/>
                      <w:sz w:val="20"/>
                      <w:szCs w:val="20"/>
                    </w:rPr>
                  </w:pPr>
                </w:p>
              </w:tc>
            </w:tr>
            <w:tr w:rsidR="00284162" w:rsidRPr="00284162" w14:paraId="1FC64131" w14:textId="11A9C448" w:rsidTr="00284162">
              <w:trPr>
                <w:trHeight w:val="288"/>
              </w:trPr>
              <w:tc>
                <w:tcPr>
                  <w:tcW w:w="1115" w:type="dxa"/>
                </w:tcPr>
                <w:p w14:paraId="0425991D" w14:textId="3302C4CE" w:rsidR="00284162" w:rsidRPr="00284162" w:rsidRDefault="00AB7951" w:rsidP="00284162">
                  <w:pPr>
                    <w:jc w:val="both"/>
                    <w:rPr>
                      <w:rFonts w:cstheme="minorHAnsi"/>
                      <w:sz w:val="20"/>
                      <w:szCs w:val="20"/>
                    </w:rPr>
                  </w:pPr>
                  <w:r>
                    <w:rPr>
                      <w:rFonts w:cstheme="minorHAnsi"/>
                      <w:sz w:val="20"/>
                      <w:szCs w:val="20"/>
                    </w:rPr>
                    <w:t>3</w:t>
                  </w:r>
                  <w:bookmarkStart w:id="0" w:name="_GoBack"/>
                  <w:bookmarkEnd w:id="0"/>
                </w:p>
              </w:tc>
              <w:tc>
                <w:tcPr>
                  <w:tcW w:w="7962" w:type="dxa"/>
                  <w:shd w:val="clear" w:color="auto" w:fill="FFFFFF" w:themeFill="background1"/>
                </w:tcPr>
                <w:p w14:paraId="316F8ECE" w14:textId="1169FFDF" w:rsidR="00284162" w:rsidRPr="00284162" w:rsidRDefault="00284162" w:rsidP="00284162">
                  <w:pPr>
                    <w:jc w:val="both"/>
                    <w:rPr>
                      <w:rFonts w:cstheme="minorHAnsi"/>
                      <w:sz w:val="20"/>
                      <w:szCs w:val="20"/>
                    </w:rPr>
                  </w:pPr>
                  <w:r w:rsidRPr="00284162">
                    <w:rPr>
                      <w:rFonts w:cstheme="minorHAnsi"/>
                      <w:sz w:val="20"/>
                      <w:szCs w:val="20"/>
                    </w:rPr>
                    <w:t>Hijyen ve sanitasyon konusunda bilgi sahibi olmak ve uygulayabilmek</w:t>
                  </w:r>
                </w:p>
              </w:tc>
              <w:tc>
                <w:tcPr>
                  <w:tcW w:w="9878" w:type="dxa"/>
                  <w:shd w:val="clear" w:color="auto" w:fill="FFFFFF" w:themeFill="background1"/>
                </w:tcPr>
                <w:p w14:paraId="38DBAE56" w14:textId="77777777" w:rsidR="00284162" w:rsidRPr="00284162" w:rsidRDefault="00284162" w:rsidP="00284162">
                  <w:pPr>
                    <w:rPr>
                      <w:rFonts w:cstheme="minorHAnsi"/>
                      <w:sz w:val="20"/>
                      <w:szCs w:val="20"/>
                    </w:rPr>
                  </w:pPr>
                </w:p>
              </w:tc>
            </w:tr>
            <w:tr w:rsidR="00284162" w:rsidRPr="00284162" w14:paraId="7348118E" w14:textId="5EBBEB36" w:rsidTr="00284162">
              <w:trPr>
                <w:trHeight w:val="288"/>
              </w:trPr>
              <w:tc>
                <w:tcPr>
                  <w:tcW w:w="1115" w:type="dxa"/>
                </w:tcPr>
                <w:p w14:paraId="67F7A39D" w14:textId="77777777" w:rsidR="00284162" w:rsidRPr="00284162" w:rsidRDefault="00284162" w:rsidP="00284162">
                  <w:pPr>
                    <w:jc w:val="both"/>
                    <w:rPr>
                      <w:rFonts w:cstheme="minorHAnsi"/>
                      <w:sz w:val="20"/>
                      <w:szCs w:val="20"/>
                    </w:rPr>
                  </w:pPr>
                </w:p>
              </w:tc>
              <w:tc>
                <w:tcPr>
                  <w:tcW w:w="7962" w:type="dxa"/>
                  <w:shd w:val="clear" w:color="auto" w:fill="FFFFFF" w:themeFill="background1"/>
                </w:tcPr>
                <w:p w14:paraId="224CB1A7" w14:textId="2A89D040" w:rsidR="00284162" w:rsidRPr="00284162" w:rsidRDefault="00284162" w:rsidP="00284162">
                  <w:pPr>
                    <w:jc w:val="both"/>
                    <w:rPr>
                      <w:rFonts w:cstheme="minorHAnsi"/>
                      <w:sz w:val="20"/>
                      <w:szCs w:val="20"/>
                    </w:rPr>
                  </w:pPr>
                  <w:r w:rsidRPr="00284162">
                    <w:rPr>
                      <w:rFonts w:cstheme="minorHAnsi"/>
                      <w:sz w:val="20"/>
                      <w:szCs w:val="20"/>
                    </w:rPr>
                    <w:t>Gıdalara uygulanan temel işlemleri bilmek</w:t>
                  </w:r>
                </w:p>
              </w:tc>
              <w:tc>
                <w:tcPr>
                  <w:tcW w:w="9878" w:type="dxa"/>
                  <w:shd w:val="clear" w:color="auto" w:fill="FFFFFF" w:themeFill="background1"/>
                </w:tcPr>
                <w:p w14:paraId="6A3B6BE1" w14:textId="77777777" w:rsidR="00284162" w:rsidRPr="00284162" w:rsidRDefault="00284162" w:rsidP="00284162">
                  <w:pPr>
                    <w:rPr>
                      <w:rFonts w:cstheme="minorHAnsi"/>
                      <w:sz w:val="20"/>
                      <w:szCs w:val="20"/>
                    </w:rPr>
                  </w:pPr>
                </w:p>
              </w:tc>
            </w:tr>
            <w:tr w:rsidR="00284162" w:rsidRPr="00284162" w14:paraId="6868CC01" w14:textId="77777777" w:rsidTr="00284162">
              <w:trPr>
                <w:gridAfter w:val="1"/>
                <w:wAfter w:w="9878" w:type="dxa"/>
                <w:trHeight w:val="288"/>
              </w:trPr>
              <w:tc>
                <w:tcPr>
                  <w:tcW w:w="1115" w:type="dxa"/>
                </w:tcPr>
                <w:p w14:paraId="0572887C" w14:textId="77777777" w:rsidR="00284162" w:rsidRPr="00284162" w:rsidRDefault="00284162" w:rsidP="00284162">
                  <w:pPr>
                    <w:jc w:val="both"/>
                    <w:rPr>
                      <w:rFonts w:cstheme="minorHAnsi"/>
                      <w:sz w:val="20"/>
                      <w:szCs w:val="20"/>
                    </w:rPr>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15EAB685" w14:textId="0406F09C" w:rsidR="00284162" w:rsidRPr="00284162" w:rsidRDefault="00284162" w:rsidP="00284162">
                  <w:pPr>
                    <w:jc w:val="both"/>
                    <w:rPr>
                      <w:rFonts w:cstheme="minorHAnsi"/>
                      <w:sz w:val="20"/>
                      <w:szCs w:val="20"/>
                    </w:rPr>
                  </w:pPr>
                  <w:r w:rsidRPr="00284162">
                    <w:rPr>
                      <w:rFonts w:cstheme="minorHAnsi"/>
                      <w:sz w:val="20"/>
                      <w:szCs w:val="20"/>
                    </w:rPr>
                    <w:t>Gıda işletmelerinde kullanılan makinelerin genel özelliklerini bilmek</w:t>
                  </w:r>
                </w:p>
              </w:tc>
            </w:tr>
            <w:tr w:rsidR="00284162" w:rsidRPr="00284162" w14:paraId="0F426276" w14:textId="77777777" w:rsidTr="00284162">
              <w:trPr>
                <w:gridAfter w:val="1"/>
                <w:wAfter w:w="9878" w:type="dxa"/>
                <w:trHeight w:val="288"/>
              </w:trPr>
              <w:tc>
                <w:tcPr>
                  <w:tcW w:w="1115" w:type="dxa"/>
                </w:tcPr>
                <w:p w14:paraId="461BB361" w14:textId="77777777" w:rsidR="00284162" w:rsidRPr="00284162" w:rsidRDefault="00284162" w:rsidP="00284162">
                  <w:pPr>
                    <w:jc w:val="both"/>
                    <w:rPr>
                      <w:rFonts w:cstheme="minorHAnsi"/>
                      <w:sz w:val="20"/>
                      <w:szCs w:val="20"/>
                    </w:rPr>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2FBD6116" w14:textId="19493D7B" w:rsidR="00284162" w:rsidRPr="00284162" w:rsidRDefault="00284162" w:rsidP="00284162">
                  <w:pPr>
                    <w:jc w:val="both"/>
                    <w:rPr>
                      <w:rFonts w:cstheme="minorHAnsi"/>
                      <w:sz w:val="20"/>
                      <w:szCs w:val="20"/>
                    </w:rPr>
                  </w:pPr>
                  <w:r w:rsidRPr="00284162">
                    <w:rPr>
                      <w:rFonts w:cstheme="minorHAnsi"/>
                      <w:sz w:val="20"/>
                      <w:szCs w:val="20"/>
                    </w:rPr>
                    <w:t>Gıda Teknolojisi alanında edindiği bilgi ve beceriler düzeyindeki düşüncelerini ve önerilerini ilgililere yazılı ve sözlü olarak aktarabilme</w:t>
                  </w:r>
                </w:p>
              </w:tc>
            </w:tr>
            <w:tr w:rsidR="00284162" w:rsidRPr="00284162" w14:paraId="17E5CDDA" w14:textId="77777777" w:rsidTr="00284162">
              <w:trPr>
                <w:gridAfter w:val="1"/>
                <w:wAfter w:w="9878" w:type="dxa"/>
                <w:trHeight w:val="288"/>
              </w:trPr>
              <w:tc>
                <w:tcPr>
                  <w:tcW w:w="1115" w:type="dxa"/>
                </w:tcPr>
                <w:p w14:paraId="60C100BF" w14:textId="77777777" w:rsidR="00284162" w:rsidRPr="00284162" w:rsidRDefault="00284162" w:rsidP="00284162">
                  <w:pPr>
                    <w:jc w:val="both"/>
                    <w:rPr>
                      <w:rFonts w:cstheme="minorHAnsi"/>
                      <w:sz w:val="20"/>
                      <w:szCs w:val="20"/>
                    </w:rPr>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746883F" w14:textId="4F6B95B5" w:rsidR="00284162" w:rsidRPr="00284162" w:rsidRDefault="00284162" w:rsidP="00284162">
                  <w:pPr>
                    <w:jc w:val="both"/>
                    <w:rPr>
                      <w:rFonts w:cstheme="minorHAnsi"/>
                      <w:sz w:val="20"/>
                      <w:szCs w:val="20"/>
                    </w:rPr>
                  </w:pPr>
                  <w:r w:rsidRPr="00284162">
                    <w:rPr>
                      <w:rFonts w:cstheme="minorHAnsi"/>
                      <w:sz w:val="20"/>
                      <w:szCs w:val="20"/>
                    </w:rPr>
                    <w:t>Gıda Teknolojisi alanında sorunları algılayarak yorumlar yapabilmek ve çözüm önerileri getirmek</w:t>
                  </w:r>
                </w:p>
              </w:tc>
            </w:tr>
          </w:tbl>
          <w:tbl>
            <w:tblPr>
              <w:tblW w:w="10993"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CellMar>
                <w:left w:w="10" w:type="dxa"/>
                <w:right w:w="10" w:type="dxa"/>
              </w:tblCellMar>
              <w:tblLook w:val="04A0" w:firstRow="1" w:lastRow="0" w:firstColumn="1" w:lastColumn="0" w:noHBand="0" w:noVBand="1"/>
            </w:tblPr>
            <w:tblGrid>
              <w:gridCol w:w="1115"/>
              <w:gridCol w:w="9878"/>
            </w:tblGrid>
            <w:tr w:rsidR="00873B21" w:rsidRPr="00284162" w14:paraId="6FCC5824" w14:textId="0D5E617B" w:rsidTr="0019005B">
              <w:trPr>
                <w:trHeight w:val="184"/>
              </w:trPr>
              <w:tc>
                <w:tcPr>
                  <w:tcW w:w="1115" w:type="dxa"/>
                  <w:shd w:val="clear" w:color="auto" w:fill="FFFFFF" w:themeFill="background1"/>
                  <w:tcMar>
                    <w:top w:w="0" w:type="dxa"/>
                    <w:left w:w="108" w:type="dxa"/>
                    <w:bottom w:w="0" w:type="dxa"/>
                    <w:right w:w="108" w:type="dxa"/>
                  </w:tcMar>
                </w:tcPr>
                <w:p w14:paraId="61E380AD" w14:textId="77777777" w:rsidR="00873B21" w:rsidRPr="00284162" w:rsidRDefault="00873B21" w:rsidP="00873B21">
                  <w:pPr>
                    <w:rPr>
                      <w:rFonts w:eastAsia="Times New Roman" w:cstheme="minorHAnsi"/>
                      <w:kern w:val="3"/>
                      <w:sz w:val="20"/>
                      <w:szCs w:val="20"/>
                      <w:lang w:eastAsia="tr-TR"/>
                    </w:rPr>
                  </w:pPr>
                </w:p>
              </w:tc>
              <w:tc>
                <w:tcPr>
                  <w:tcW w:w="9878" w:type="dxa"/>
                  <w:shd w:val="clear" w:color="auto" w:fill="FFFFFF" w:themeFill="background1"/>
                </w:tcPr>
                <w:p w14:paraId="78CE5DA8" w14:textId="13F45791" w:rsidR="00873B21" w:rsidRPr="00284162" w:rsidRDefault="00284162" w:rsidP="00873B21">
                  <w:pPr>
                    <w:rPr>
                      <w:rFonts w:eastAsia="Times New Roman" w:cstheme="minorHAnsi"/>
                      <w:kern w:val="3"/>
                      <w:sz w:val="20"/>
                      <w:szCs w:val="20"/>
                      <w:lang w:eastAsia="tr-TR"/>
                    </w:rPr>
                  </w:pPr>
                  <w:r w:rsidRPr="00284162">
                    <w:rPr>
                      <w:rFonts w:eastAsia="Times New Roman" w:cstheme="minorHAnsi"/>
                      <w:kern w:val="3"/>
                      <w:sz w:val="20"/>
                      <w:szCs w:val="20"/>
                      <w:lang w:eastAsia="tr-TR"/>
                    </w:rPr>
                    <w:t>Kalite, gıda güvenliği, çevre bilinci, iş sağlığı ve güvenliği konularında yeterli bilince sahip olma</w:t>
                  </w:r>
                </w:p>
              </w:tc>
            </w:tr>
            <w:tr w:rsidR="00284162" w:rsidRPr="00284162" w14:paraId="72B57E92" w14:textId="37C5903D" w:rsidTr="0019005B">
              <w:trPr>
                <w:trHeight w:val="251"/>
              </w:trPr>
              <w:tc>
                <w:tcPr>
                  <w:tcW w:w="1115" w:type="dxa"/>
                  <w:shd w:val="clear" w:color="auto" w:fill="FFFFFF" w:themeFill="background1"/>
                  <w:tcMar>
                    <w:top w:w="0" w:type="dxa"/>
                    <w:left w:w="108" w:type="dxa"/>
                    <w:bottom w:w="0" w:type="dxa"/>
                    <w:right w:w="108" w:type="dxa"/>
                  </w:tcMar>
                </w:tcPr>
                <w:p w14:paraId="05679B17" w14:textId="77777777" w:rsidR="00284162" w:rsidRPr="00284162" w:rsidRDefault="00284162" w:rsidP="00284162">
                  <w:pPr>
                    <w:rPr>
                      <w:rFonts w:eastAsia="Times New Roman" w:cstheme="minorHAnsi"/>
                      <w:kern w:val="3"/>
                      <w:sz w:val="20"/>
                      <w:szCs w:val="20"/>
                      <w:lang w:eastAsia="tr-TR"/>
                    </w:rPr>
                  </w:pPr>
                </w:p>
              </w:tc>
              <w:tc>
                <w:tcPr>
                  <w:tcW w:w="9878" w:type="dxa"/>
                  <w:shd w:val="clear" w:color="auto" w:fill="FFFFFF" w:themeFill="background1"/>
                </w:tcPr>
                <w:p w14:paraId="313B4EE6" w14:textId="29C862FD" w:rsidR="00284162" w:rsidRPr="00284162" w:rsidRDefault="00284162" w:rsidP="00284162">
                  <w:pPr>
                    <w:jc w:val="both"/>
                    <w:rPr>
                      <w:rFonts w:cstheme="minorHAnsi"/>
                      <w:sz w:val="20"/>
                      <w:szCs w:val="20"/>
                    </w:rPr>
                  </w:pPr>
                  <w:r w:rsidRPr="00284162">
                    <w:rPr>
                      <w:rFonts w:cstheme="minorHAnsi"/>
                      <w:sz w:val="20"/>
                      <w:szCs w:val="20"/>
                    </w:rPr>
                    <w:t>Mesleki ve etik sorumluluk bilincine sahip olabilme</w:t>
                  </w:r>
                </w:p>
              </w:tc>
            </w:tr>
            <w:tr w:rsidR="00284162" w:rsidRPr="00284162" w14:paraId="3DAB1520" w14:textId="67564DE1" w:rsidTr="00ED671D">
              <w:trPr>
                <w:trHeight w:val="420"/>
              </w:trPr>
              <w:tc>
                <w:tcPr>
                  <w:tcW w:w="1115" w:type="dxa"/>
                  <w:shd w:val="clear" w:color="auto" w:fill="FFFFFF" w:themeFill="background1"/>
                  <w:tcMar>
                    <w:top w:w="0" w:type="dxa"/>
                    <w:left w:w="108" w:type="dxa"/>
                    <w:bottom w:w="0" w:type="dxa"/>
                    <w:right w:w="108" w:type="dxa"/>
                  </w:tcMar>
                </w:tcPr>
                <w:p w14:paraId="12D98409" w14:textId="77777777" w:rsidR="00284162" w:rsidRPr="00284162" w:rsidRDefault="00284162" w:rsidP="00284162">
                  <w:pPr>
                    <w:rPr>
                      <w:rFonts w:eastAsia="Times New Roman" w:cstheme="minorHAnsi"/>
                      <w:kern w:val="3"/>
                      <w:sz w:val="20"/>
                      <w:szCs w:val="20"/>
                      <w:lang w:eastAsia="tr-TR"/>
                    </w:rPr>
                  </w:pPr>
                </w:p>
              </w:tc>
              <w:tc>
                <w:tcPr>
                  <w:tcW w:w="9878" w:type="dxa"/>
                  <w:shd w:val="clear" w:color="auto" w:fill="FFFFFF" w:themeFill="background1"/>
                </w:tcPr>
                <w:p w14:paraId="74F6A819" w14:textId="078A4C72" w:rsidR="00284162" w:rsidRPr="00284162" w:rsidRDefault="00284162" w:rsidP="00284162">
                  <w:pPr>
                    <w:jc w:val="both"/>
                    <w:rPr>
                      <w:rFonts w:eastAsia="Times New Roman" w:cstheme="minorHAnsi"/>
                      <w:kern w:val="3"/>
                      <w:sz w:val="20"/>
                      <w:szCs w:val="20"/>
                      <w:lang w:eastAsia="tr-TR"/>
                    </w:rPr>
                  </w:pPr>
                  <w:r w:rsidRPr="00284162">
                    <w:rPr>
                      <w:rFonts w:cstheme="minorHAnsi"/>
                      <w:sz w:val="20"/>
                      <w:szCs w:val="20"/>
                    </w:rPr>
                    <w:t>Gıda Teknolojisi alanında kendi öğrenme gereksinimini belirleyebilmek, değişime ve yeniliğe karşı açık olmak, araştırma yapabilmek ve edindiği bilgileri uygulayabilmek</w:t>
                  </w:r>
                </w:p>
              </w:tc>
            </w:tr>
            <w:tr w:rsidR="00284162" w:rsidRPr="00284162" w14:paraId="2B2CE97E" w14:textId="77777777" w:rsidTr="0019005B">
              <w:trPr>
                <w:trHeight w:val="338"/>
              </w:trPr>
              <w:tc>
                <w:tcPr>
                  <w:tcW w:w="1115" w:type="dxa"/>
                  <w:shd w:val="clear" w:color="auto" w:fill="FFFFFF" w:themeFill="background1"/>
                  <w:tcMar>
                    <w:top w:w="0" w:type="dxa"/>
                    <w:left w:w="108" w:type="dxa"/>
                    <w:bottom w:w="0" w:type="dxa"/>
                    <w:right w:w="108" w:type="dxa"/>
                  </w:tcMar>
                </w:tcPr>
                <w:p w14:paraId="62866D54" w14:textId="77777777" w:rsidR="00284162" w:rsidRPr="00284162" w:rsidRDefault="00284162" w:rsidP="00284162">
                  <w:pPr>
                    <w:rPr>
                      <w:rFonts w:eastAsia="Times New Roman" w:cstheme="minorHAnsi"/>
                      <w:kern w:val="3"/>
                      <w:sz w:val="20"/>
                      <w:szCs w:val="20"/>
                      <w:lang w:eastAsia="tr-TR"/>
                    </w:rPr>
                  </w:pPr>
                </w:p>
              </w:tc>
              <w:tc>
                <w:tcPr>
                  <w:tcW w:w="9878" w:type="dxa"/>
                  <w:shd w:val="clear" w:color="auto" w:fill="FFFFFF" w:themeFill="background1"/>
                </w:tcPr>
                <w:p w14:paraId="5A1D254D" w14:textId="5FA35E4B" w:rsidR="00284162" w:rsidRPr="00284162" w:rsidRDefault="00284162" w:rsidP="00284162">
                  <w:pPr>
                    <w:jc w:val="both"/>
                    <w:rPr>
                      <w:rFonts w:cstheme="minorHAnsi"/>
                      <w:sz w:val="20"/>
                      <w:szCs w:val="20"/>
                    </w:rPr>
                  </w:pPr>
                  <w:r w:rsidRPr="00284162">
                    <w:rPr>
                      <w:rFonts w:cstheme="minorHAnsi"/>
                      <w:sz w:val="20"/>
                      <w:szCs w:val="20"/>
                    </w:rPr>
                    <w:t>Mesleği ile ilgili alanlarda kuramsal ve uygulamalı bilgileri bilmek ve kullanabilme</w:t>
                  </w:r>
                </w:p>
              </w:tc>
            </w:tr>
            <w:tr w:rsidR="00284162" w:rsidRPr="00284162" w14:paraId="1C8F4A15" w14:textId="77777777" w:rsidTr="00ED671D">
              <w:trPr>
                <w:trHeight w:val="420"/>
              </w:trPr>
              <w:tc>
                <w:tcPr>
                  <w:tcW w:w="1115" w:type="dxa"/>
                  <w:shd w:val="clear" w:color="auto" w:fill="FFFFFF" w:themeFill="background1"/>
                  <w:tcMar>
                    <w:top w:w="0" w:type="dxa"/>
                    <w:left w:w="108" w:type="dxa"/>
                    <w:bottom w:w="0" w:type="dxa"/>
                    <w:right w:w="108" w:type="dxa"/>
                  </w:tcMar>
                </w:tcPr>
                <w:p w14:paraId="4D20F43B" w14:textId="77777777" w:rsidR="00284162" w:rsidRPr="00284162" w:rsidRDefault="00284162" w:rsidP="00284162">
                  <w:pPr>
                    <w:rPr>
                      <w:rFonts w:eastAsia="Times New Roman" w:cstheme="minorHAnsi"/>
                      <w:kern w:val="3"/>
                      <w:sz w:val="20"/>
                      <w:szCs w:val="20"/>
                      <w:lang w:eastAsia="tr-TR"/>
                    </w:rPr>
                  </w:pPr>
                </w:p>
              </w:tc>
              <w:tc>
                <w:tcPr>
                  <w:tcW w:w="9878" w:type="dxa"/>
                  <w:shd w:val="clear" w:color="auto" w:fill="FFFFFF" w:themeFill="background1"/>
                </w:tcPr>
                <w:p w14:paraId="04466B4E" w14:textId="7615242C" w:rsidR="00284162" w:rsidRPr="00284162" w:rsidRDefault="00284162" w:rsidP="00284162">
                  <w:pPr>
                    <w:rPr>
                      <w:rFonts w:eastAsia="Calibri" w:cstheme="minorHAnsi"/>
                      <w:color w:val="000000" w:themeColor="text1"/>
                      <w:sz w:val="20"/>
                      <w:szCs w:val="20"/>
                    </w:rPr>
                  </w:pPr>
                  <w:r w:rsidRPr="00284162">
                    <w:rPr>
                      <w:rFonts w:cstheme="minorHAnsi"/>
                      <w:sz w:val="20"/>
                      <w:szCs w:val="20"/>
                    </w:rPr>
                    <w:t>Bireysel ve örgütsel iletişim kurma</w:t>
                  </w:r>
                </w:p>
              </w:tc>
            </w:tr>
          </w:tbl>
          <w:p w14:paraId="04E5F6F6" w14:textId="25BF1690" w:rsidR="00873B21" w:rsidRPr="00284162" w:rsidRDefault="00873B21" w:rsidP="00873B21">
            <w:pPr>
              <w:pStyle w:val="TableParagraph"/>
              <w:jc w:val="both"/>
              <w:rPr>
                <w:rFonts w:asciiTheme="minorHAnsi" w:hAnsiTheme="minorHAnsi" w:cstheme="minorHAnsi"/>
                <w:b/>
                <w:bCs/>
                <w:sz w:val="20"/>
                <w:szCs w:val="20"/>
              </w:rPr>
            </w:pPr>
          </w:p>
        </w:tc>
      </w:tr>
      <w:tr w:rsidR="00873B21" w:rsidRPr="00A07762" w14:paraId="330DB22F" w14:textId="77777777" w:rsidTr="0095231C">
        <w:trPr>
          <w:trHeight w:val="1190"/>
        </w:trPr>
        <w:tc>
          <w:tcPr>
            <w:tcW w:w="1418" w:type="dxa"/>
            <w:vAlign w:val="center"/>
          </w:tcPr>
          <w:p w14:paraId="7E5C216D" w14:textId="77777777" w:rsidR="00873B21" w:rsidRPr="00A07762" w:rsidRDefault="00873B21" w:rsidP="00873B21">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033948D0" w:rsidR="00873B21" w:rsidRPr="00284162" w:rsidRDefault="00E16794" w:rsidP="00873B21">
            <w:pPr>
              <w:pStyle w:val="TableParagraph"/>
              <w:jc w:val="both"/>
              <w:rPr>
                <w:rFonts w:asciiTheme="minorHAnsi" w:hAnsiTheme="minorHAnsi" w:cstheme="minorHAnsi"/>
                <w:sz w:val="20"/>
                <w:szCs w:val="20"/>
              </w:rPr>
            </w:pPr>
            <w:r w:rsidRPr="00E16794">
              <w:rPr>
                <w:rFonts w:asciiTheme="minorHAnsi" w:hAnsiTheme="minorHAnsi" w:cstheme="minorHAnsi"/>
                <w:sz w:val="20"/>
                <w:szCs w:val="20"/>
              </w:rPr>
              <w:t>Öğrenciler gıda teknoloji alanında hijyen ve sanitasyon koşullarını ögrenip uluslararası gelişmeleri daha yakından takip edebileceklerdir.</w:t>
            </w:r>
          </w:p>
        </w:tc>
      </w:tr>
      <w:tr w:rsidR="00873B21" w:rsidRPr="00A07762" w14:paraId="599EB8D2" w14:textId="77777777" w:rsidTr="00ED671D">
        <w:trPr>
          <w:trHeight w:val="4171"/>
        </w:trPr>
        <w:tc>
          <w:tcPr>
            <w:tcW w:w="1418" w:type="dxa"/>
            <w:vAlign w:val="center"/>
          </w:tcPr>
          <w:p w14:paraId="494CD2ED" w14:textId="77777777" w:rsidR="00873B21" w:rsidRPr="00A07762" w:rsidRDefault="00873B21" w:rsidP="00873B21">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873B21" w:rsidRPr="00284162" w14:paraId="5531A340" w14:textId="77777777" w:rsidTr="00B27C67">
              <w:trPr>
                <w:trHeight w:val="280"/>
              </w:trPr>
              <w:tc>
                <w:tcPr>
                  <w:tcW w:w="1054" w:type="dxa"/>
                </w:tcPr>
                <w:p w14:paraId="2A178DC2" w14:textId="04BE70F1" w:rsidR="00873B21" w:rsidRPr="00284162" w:rsidRDefault="00873B21" w:rsidP="00873B21">
                  <w:pPr>
                    <w:jc w:val="both"/>
                    <w:rPr>
                      <w:rFonts w:cstheme="minorHAnsi"/>
                      <w:sz w:val="20"/>
                      <w:szCs w:val="20"/>
                    </w:rPr>
                  </w:pPr>
                  <w:r w:rsidRPr="00284162">
                    <w:rPr>
                      <w:rFonts w:cstheme="minorHAnsi"/>
                      <w:sz w:val="20"/>
                      <w:szCs w:val="20"/>
                    </w:rPr>
                    <w:t>1.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64A626F6" w14:textId="28D69C22" w:rsidR="00873B21" w:rsidRPr="00284162" w:rsidRDefault="00873B21" w:rsidP="00873B21">
                  <w:pPr>
                    <w:jc w:val="both"/>
                    <w:rPr>
                      <w:rFonts w:cstheme="minorHAnsi"/>
                      <w:sz w:val="20"/>
                      <w:szCs w:val="20"/>
                    </w:rPr>
                  </w:pPr>
                  <w:r w:rsidRPr="00284162">
                    <w:rPr>
                      <w:rFonts w:cstheme="minorHAnsi"/>
                      <w:sz w:val="20"/>
                      <w:szCs w:val="20"/>
                    </w:rPr>
                    <w:t>Gıda Endüstrisinde hijyen ve sanitasyon kavramları ve önemi</w:t>
                  </w:r>
                </w:p>
              </w:tc>
            </w:tr>
            <w:tr w:rsidR="00873B21" w:rsidRPr="00284162" w14:paraId="216EDEF2" w14:textId="77777777" w:rsidTr="00B27C67">
              <w:trPr>
                <w:trHeight w:val="269"/>
              </w:trPr>
              <w:tc>
                <w:tcPr>
                  <w:tcW w:w="1054" w:type="dxa"/>
                </w:tcPr>
                <w:p w14:paraId="6C50C010" w14:textId="131245C5" w:rsidR="00873B21" w:rsidRPr="00284162" w:rsidRDefault="00873B21" w:rsidP="00873B21">
                  <w:pPr>
                    <w:jc w:val="both"/>
                    <w:rPr>
                      <w:rFonts w:cstheme="minorHAnsi"/>
                      <w:sz w:val="20"/>
                      <w:szCs w:val="20"/>
                    </w:rPr>
                  </w:pPr>
                  <w:r w:rsidRPr="00284162">
                    <w:rPr>
                      <w:rFonts w:cstheme="minorHAnsi"/>
                      <w:sz w:val="20"/>
                      <w:szCs w:val="20"/>
                    </w:rPr>
                    <w:t>2.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70E522A4" w14:textId="7DFB48F2" w:rsidR="00873B21" w:rsidRPr="00284162" w:rsidRDefault="00873B21" w:rsidP="00873B21">
                  <w:pPr>
                    <w:jc w:val="both"/>
                    <w:rPr>
                      <w:rFonts w:cstheme="minorHAnsi"/>
                      <w:sz w:val="20"/>
                      <w:szCs w:val="20"/>
                    </w:rPr>
                  </w:pPr>
                  <w:r w:rsidRPr="00284162">
                    <w:rPr>
                      <w:rFonts w:cstheme="minorHAnsi"/>
                      <w:sz w:val="20"/>
                      <w:szCs w:val="20"/>
                    </w:rPr>
                    <w:t>Gıda zehirlenmesi ve gıda kaynaklı hastalıklar</w:t>
                  </w:r>
                </w:p>
              </w:tc>
            </w:tr>
            <w:tr w:rsidR="00873B21" w:rsidRPr="00284162" w14:paraId="6434823F" w14:textId="77777777" w:rsidTr="00B27C67">
              <w:trPr>
                <w:trHeight w:val="280"/>
              </w:trPr>
              <w:tc>
                <w:tcPr>
                  <w:tcW w:w="1054" w:type="dxa"/>
                </w:tcPr>
                <w:p w14:paraId="356BBD03" w14:textId="3F0B447F" w:rsidR="00873B21" w:rsidRPr="00284162" w:rsidRDefault="00873B21" w:rsidP="00873B21">
                  <w:pPr>
                    <w:jc w:val="both"/>
                    <w:rPr>
                      <w:rFonts w:cstheme="minorHAnsi"/>
                      <w:sz w:val="20"/>
                      <w:szCs w:val="20"/>
                    </w:rPr>
                  </w:pPr>
                  <w:r w:rsidRPr="00284162">
                    <w:rPr>
                      <w:rFonts w:cstheme="minorHAnsi"/>
                      <w:sz w:val="20"/>
                      <w:szCs w:val="20"/>
                    </w:rPr>
                    <w:t>3.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013EE06E" w14:textId="735FE29C" w:rsidR="00873B21" w:rsidRPr="00284162" w:rsidRDefault="00873B21" w:rsidP="00873B21">
                  <w:pPr>
                    <w:jc w:val="both"/>
                    <w:rPr>
                      <w:rFonts w:cstheme="minorHAnsi"/>
                      <w:sz w:val="20"/>
                      <w:szCs w:val="20"/>
                    </w:rPr>
                  </w:pPr>
                  <w:r w:rsidRPr="00284162">
                    <w:rPr>
                      <w:rFonts w:cstheme="minorHAnsi"/>
                      <w:sz w:val="20"/>
                      <w:szCs w:val="20"/>
                    </w:rPr>
                    <w:t>Gıdalarda kontaminasyon kaynakları ve önlenmesi</w:t>
                  </w:r>
                </w:p>
              </w:tc>
            </w:tr>
            <w:tr w:rsidR="00873B21" w:rsidRPr="00284162" w14:paraId="11D43151" w14:textId="77777777" w:rsidTr="00B27C67">
              <w:trPr>
                <w:trHeight w:val="269"/>
              </w:trPr>
              <w:tc>
                <w:tcPr>
                  <w:tcW w:w="1054" w:type="dxa"/>
                </w:tcPr>
                <w:p w14:paraId="4D75A41F" w14:textId="2E4FA33D" w:rsidR="00873B21" w:rsidRPr="00284162" w:rsidRDefault="00873B21" w:rsidP="00873B21">
                  <w:pPr>
                    <w:jc w:val="both"/>
                    <w:rPr>
                      <w:rFonts w:cstheme="minorHAnsi"/>
                      <w:sz w:val="20"/>
                      <w:szCs w:val="20"/>
                    </w:rPr>
                  </w:pPr>
                  <w:r w:rsidRPr="00284162">
                    <w:rPr>
                      <w:rFonts w:cstheme="minorHAnsi"/>
                      <w:sz w:val="20"/>
                      <w:szCs w:val="20"/>
                    </w:rPr>
                    <w:t>4.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35261A85" w14:textId="5A26E7F3" w:rsidR="00873B21" w:rsidRPr="00284162" w:rsidRDefault="00873B21" w:rsidP="00873B21">
                  <w:pPr>
                    <w:jc w:val="both"/>
                    <w:rPr>
                      <w:rFonts w:cstheme="minorHAnsi"/>
                      <w:sz w:val="20"/>
                      <w:szCs w:val="20"/>
                    </w:rPr>
                  </w:pPr>
                  <w:r w:rsidRPr="00284162">
                    <w:rPr>
                      <w:rFonts w:cstheme="minorHAnsi"/>
                      <w:sz w:val="20"/>
                      <w:szCs w:val="20"/>
                    </w:rPr>
                    <w:t>Gıda işletmelerinde temizlik ve sanitasyon yöntemleri</w:t>
                  </w:r>
                </w:p>
              </w:tc>
            </w:tr>
            <w:tr w:rsidR="00873B21" w:rsidRPr="00284162" w14:paraId="468CA674" w14:textId="77777777" w:rsidTr="00B27C67">
              <w:trPr>
                <w:trHeight w:val="280"/>
              </w:trPr>
              <w:tc>
                <w:tcPr>
                  <w:tcW w:w="1054" w:type="dxa"/>
                </w:tcPr>
                <w:p w14:paraId="1474B177" w14:textId="4036329A" w:rsidR="00873B21" w:rsidRPr="00284162" w:rsidRDefault="00873B21" w:rsidP="00873B21">
                  <w:pPr>
                    <w:jc w:val="both"/>
                    <w:rPr>
                      <w:rFonts w:cstheme="minorHAnsi"/>
                      <w:sz w:val="20"/>
                      <w:szCs w:val="20"/>
                    </w:rPr>
                  </w:pPr>
                  <w:r w:rsidRPr="00284162">
                    <w:rPr>
                      <w:rFonts w:cstheme="minorHAnsi"/>
                      <w:sz w:val="20"/>
                      <w:szCs w:val="20"/>
                    </w:rPr>
                    <w:t>5.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hemeFill="background1"/>
                </w:tcPr>
                <w:p w14:paraId="5BC8EF2E" w14:textId="25BB085B" w:rsidR="00873B21" w:rsidRPr="00284162" w:rsidRDefault="00873B21" w:rsidP="00873B21">
                  <w:pPr>
                    <w:jc w:val="both"/>
                    <w:rPr>
                      <w:rFonts w:cstheme="minorHAnsi"/>
                      <w:sz w:val="20"/>
                      <w:szCs w:val="20"/>
                    </w:rPr>
                  </w:pPr>
                  <w:r w:rsidRPr="00284162">
                    <w:rPr>
                      <w:rFonts w:cstheme="minorHAnsi"/>
                      <w:sz w:val="20"/>
                      <w:szCs w:val="20"/>
                    </w:rPr>
                    <w:t>Temizlik ve sanitasyon uygulamaları</w:t>
                  </w:r>
                </w:p>
              </w:tc>
            </w:tr>
            <w:tr w:rsidR="00873B21" w:rsidRPr="00284162" w14:paraId="3404A3ED" w14:textId="77777777" w:rsidTr="00B27C67">
              <w:trPr>
                <w:trHeight w:val="280"/>
              </w:trPr>
              <w:tc>
                <w:tcPr>
                  <w:tcW w:w="1054" w:type="dxa"/>
                </w:tcPr>
                <w:p w14:paraId="1CDA9BD1" w14:textId="7A4016CF" w:rsidR="00873B21" w:rsidRPr="00284162" w:rsidRDefault="00873B21" w:rsidP="00873B21">
                  <w:pPr>
                    <w:jc w:val="both"/>
                    <w:rPr>
                      <w:rFonts w:cstheme="minorHAnsi"/>
                      <w:sz w:val="20"/>
                      <w:szCs w:val="20"/>
                    </w:rPr>
                  </w:pPr>
                  <w:r w:rsidRPr="00284162">
                    <w:rPr>
                      <w:rFonts w:cstheme="minorHAnsi"/>
                      <w:sz w:val="20"/>
                      <w:szCs w:val="20"/>
                    </w:rPr>
                    <w:t>6.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09985514" w14:textId="0EC0FFB0" w:rsidR="00873B21" w:rsidRPr="00284162" w:rsidRDefault="00873B21" w:rsidP="00873B21">
                  <w:pPr>
                    <w:jc w:val="both"/>
                    <w:rPr>
                      <w:rFonts w:cstheme="minorHAnsi"/>
                      <w:sz w:val="20"/>
                      <w:szCs w:val="20"/>
                    </w:rPr>
                  </w:pPr>
                  <w:r w:rsidRPr="00284162">
                    <w:rPr>
                      <w:rFonts w:cstheme="minorHAnsi"/>
                      <w:sz w:val="20"/>
                      <w:szCs w:val="20"/>
                    </w:rPr>
                    <w:t>Temizlik ve sanitasyon uygulamaları</w:t>
                  </w:r>
                </w:p>
              </w:tc>
            </w:tr>
            <w:tr w:rsidR="00873B21" w:rsidRPr="00284162" w14:paraId="63AE3A1B" w14:textId="77777777" w:rsidTr="00B27C67">
              <w:trPr>
                <w:trHeight w:val="269"/>
              </w:trPr>
              <w:tc>
                <w:tcPr>
                  <w:tcW w:w="1054" w:type="dxa"/>
                </w:tcPr>
                <w:p w14:paraId="311195C3" w14:textId="07B7ED60" w:rsidR="00873B21" w:rsidRPr="00284162" w:rsidRDefault="00873B21" w:rsidP="00873B21">
                  <w:pPr>
                    <w:jc w:val="both"/>
                    <w:rPr>
                      <w:rFonts w:cstheme="minorHAnsi"/>
                      <w:sz w:val="20"/>
                      <w:szCs w:val="20"/>
                    </w:rPr>
                  </w:pPr>
                  <w:r w:rsidRPr="00284162">
                    <w:rPr>
                      <w:rFonts w:cstheme="minorHAnsi"/>
                      <w:sz w:val="20"/>
                      <w:szCs w:val="20"/>
                    </w:rPr>
                    <w:t>7.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0AAB2B71" w14:textId="1816F03E" w:rsidR="00873B21" w:rsidRPr="00284162" w:rsidRDefault="00873B21" w:rsidP="00873B21">
                  <w:pPr>
                    <w:jc w:val="both"/>
                    <w:rPr>
                      <w:rFonts w:cstheme="minorHAnsi"/>
                      <w:sz w:val="20"/>
                      <w:szCs w:val="20"/>
                    </w:rPr>
                  </w:pPr>
                  <w:r w:rsidRPr="00284162">
                    <w:rPr>
                      <w:rFonts w:cstheme="minorHAnsi"/>
                      <w:sz w:val="20"/>
                      <w:szCs w:val="20"/>
                    </w:rPr>
                    <w:t>Kimyasal dezenfektanlar ve özellikleri</w:t>
                  </w:r>
                </w:p>
              </w:tc>
            </w:tr>
            <w:tr w:rsidR="00873B21" w:rsidRPr="00284162" w14:paraId="7B87F729" w14:textId="77777777" w:rsidTr="00B27C67">
              <w:trPr>
                <w:trHeight w:val="256"/>
              </w:trPr>
              <w:tc>
                <w:tcPr>
                  <w:tcW w:w="1054" w:type="dxa"/>
                </w:tcPr>
                <w:p w14:paraId="2DF81685" w14:textId="75C3293E" w:rsidR="00873B21" w:rsidRPr="00284162" w:rsidRDefault="00873B21" w:rsidP="00873B21">
                  <w:pPr>
                    <w:jc w:val="both"/>
                    <w:rPr>
                      <w:rFonts w:cstheme="minorHAnsi"/>
                      <w:sz w:val="20"/>
                      <w:szCs w:val="20"/>
                    </w:rPr>
                  </w:pPr>
                  <w:r w:rsidRPr="00284162">
                    <w:rPr>
                      <w:rFonts w:cstheme="minorHAnsi"/>
                      <w:sz w:val="20"/>
                      <w:szCs w:val="20"/>
                    </w:rPr>
                    <w:t>8.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2184B7B2" w14:textId="3DAE306E" w:rsidR="00873B21" w:rsidRPr="00284162" w:rsidRDefault="00873B21" w:rsidP="00873B21">
                  <w:pPr>
                    <w:jc w:val="both"/>
                    <w:rPr>
                      <w:rFonts w:cstheme="minorHAnsi"/>
                      <w:sz w:val="20"/>
                      <w:szCs w:val="20"/>
                    </w:rPr>
                  </w:pPr>
                  <w:r w:rsidRPr="00284162">
                    <w:rPr>
                      <w:rFonts w:cstheme="minorHAnsi"/>
                      <w:sz w:val="20"/>
                      <w:szCs w:val="20"/>
                    </w:rPr>
                    <w:t xml:space="preserve">Ara sınav </w:t>
                  </w:r>
                </w:p>
              </w:tc>
            </w:tr>
            <w:tr w:rsidR="00873B21" w:rsidRPr="00284162" w14:paraId="0331CF24" w14:textId="77777777" w:rsidTr="00B27C67">
              <w:trPr>
                <w:trHeight w:val="269"/>
              </w:trPr>
              <w:tc>
                <w:tcPr>
                  <w:tcW w:w="1054" w:type="dxa"/>
                </w:tcPr>
                <w:p w14:paraId="2A21D562" w14:textId="5B1233C5" w:rsidR="00873B21" w:rsidRPr="00284162" w:rsidRDefault="00873B21" w:rsidP="00873B21">
                  <w:pPr>
                    <w:jc w:val="both"/>
                    <w:rPr>
                      <w:rFonts w:cstheme="minorHAnsi"/>
                      <w:sz w:val="20"/>
                      <w:szCs w:val="20"/>
                    </w:rPr>
                  </w:pPr>
                  <w:r w:rsidRPr="00284162">
                    <w:rPr>
                      <w:rFonts w:cstheme="minorHAnsi"/>
                      <w:sz w:val="20"/>
                      <w:szCs w:val="20"/>
                    </w:rPr>
                    <w:t>9.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6F03E33F" w14:textId="5E84BE4E" w:rsidR="00873B21" w:rsidRPr="00284162" w:rsidRDefault="00873B21" w:rsidP="00873B21">
                  <w:pPr>
                    <w:jc w:val="both"/>
                    <w:rPr>
                      <w:rFonts w:cstheme="minorHAnsi"/>
                      <w:sz w:val="20"/>
                      <w:szCs w:val="20"/>
                    </w:rPr>
                  </w:pPr>
                  <w:r w:rsidRPr="00284162">
                    <w:rPr>
                      <w:rFonts w:cstheme="minorHAnsi"/>
                      <w:sz w:val="20"/>
                      <w:szCs w:val="20"/>
                    </w:rPr>
                    <w:t>Gıda endüstrisinde kullanılan suyun özellikleri</w:t>
                  </w:r>
                </w:p>
              </w:tc>
            </w:tr>
            <w:tr w:rsidR="00873B21" w:rsidRPr="00284162" w14:paraId="78297F87" w14:textId="77777777" w:rsidTr="00B27C67">
              <w:trPr>
                <w:trHeight w:val="349"/>
              </w:trPr>
              <w:tc>
                <w:tcPr>
                  <w:tcW w:w="1054" w:type="dxa"/>
                </w:tcPr>
                <w:p w14:paraId="28E45718" w14:textId="6458FD55" w:rsidR="00873B21" w:rsidRPr="00284162" w:rsidRDefault="00873B21" w:rsidP="00873B21">
                  <w:pPr>
                    <w:jc w:val="both"/>
                    <w:rPr>
                      <w:rFonts w:cstheme="minorHAnsi"/>
                      <w:sz w:val="20"/>
                      <w:szCs w:val="20"/>
                    </w:rPr>
                  </w:pPr>
                  <w:r w:rsidRPr="00284162">
                    <w:rPr>
                      <w:rFonts w:cstheme="minorHAnsi"/>
                      <w:sz w:val="20"/>
                      <w:szCs w:val="20"/>
                    </w:rPr>
                    <w:t>10.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5AEE0458" w14:textId="57C74DF8" w:rsidR="00873B21" w:rsidRPr="00284162" w:rsidRDefault="00873B21" w:rsidP="00873B21">
                  <w:pPr>
                    <w:rPr>
                      <w:rFonts w:cstheme="minorHAnsi"/>
                      <w:sz w:val="20"/>
                      <w:szCs w:val="20"/>
                    </w:rPr>
                  </w:pPr>
                  <w:r w:rsidRPr="00284162">
                    <w:rPr>
                      <w:rFonts w:cstheme="minorHAnsi"/>
                      <w:sz w:val="20"/>
                      <w:szCs w:val="20"/>
                    </w:rPr>
                    <w:t>Su dezenfeksiyon yöntemleri</w:t>
                  </w:r>
                </w:p>
              </w:tc>
            </w:tr>
            <w:tr w:rsidR="00873B21" w:rsidRPr="00284162" w14:paraId="4AC17D41" w14:textId="77777777" w:rsidTr="00B27C67">
              <w:trPr>
                <w:trHeight w:val="280"/>
              </w:trPr>
              <w:tc>
                <w:tcPr>
                  <w:tcW w:w="1054" w:type="dxa"/>
                </w:tcPr>
                <w:p w14:paraId="6B0E5CE5" w14:textId="44FB8DE1" w:rsidR="00873B21" w:rsidRPr="00284162" w:rsidRDefault="00873B21" w:rsidP="00873B21">
                  <w:pPr>
                    <w:jc w:val="both"/>
                    <w:rPr>
                      <w:rFonts w:cstheme="minorHAnsi"/>
                      <w:sz w:val="20"/>
                      <w:szCs w:val="20"/>
                    </w:rPr>
                  </w:pPr>
                  <w:r w:rsidRPr="00284162">
                    <w:rPr>
                      <w:rFonts w:cstheme="minorHAnsi"/>
                      <w:sz w:val="20"/>
                      <w:szCs w:val="20"/>
                    </w:rPr>
                    <w:t>11.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210EAAF7" w14:textId="05A5DC8A" w:rsidR="00873B21" w:rsidRPr="00284162" w:rsidRDefault="00873B21" w:rsidP="00873B21">
                  <w:pPr>
                    <w:jc w:val="both"/>
                    <w:rPr>
                      <w:rFonts w:cstheme="minorHAnsi"/>
                      <w:sz w:val="20"/>
                      <w:szCs w:val="20"/>
                    </w:rPr>
                  </w:pPr>
                  <w:r w:rsidRPr="00284162">
                    <w:rPr>
                      <w:rFonts w:cstheme="minorHAnsi"/>
                      <w:sz w:val="20"/>
                      <w:szCs w:val="20"/>
                    </w:rPr>
                    <w:t>Personel hijyeni ve eğitimi</w:t>
                  </w:r>
                </w:p>
              </w:tc>
            </w:tr>
            <w:tr w:rsidR="00873B21" w:rsidRPr="00284162" w14:paraId="076DECAA" w14:textId="77777777" w:rsidTr="00B27C67">
              <w:trPr>
                <w:trHeight w:val="269"/>
              </w:trPr>
              <w:tc>
                <w:tcPr>
                  <w:tcW w:w="1054" w:type="dxa"/>
                </w:tcPr>
                <w:p w14:paraId="7BEEF0F0" w14:textId="017ECF14" w:rsidR="00873B21" w:rsidRPr="00284162" w:rsidRDefault="00873B21" w:rsidP="00873B21">
                  <w:pPr>
                    <w:jc w:val="both"/>
                    <w:rPr>
                      <w:rFonts w:cstheme="minorHAnsi"/>
                      <w:sz w:val="20"/>
                      <w:szCs w:val="20"/>
                    </w:rPr>
                  </w:pPr>
                  <w:r w:rsidRPr="00284162">
                    <w:rPr>
                      <w:rFonts w:cstheme="minorHAnsi"/>
                      <w:sz w:val="20"/>
                      <w:szCs w:val="20"/>
                    </w:rPr>
                    <w:t>12.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189E2E96" w14:textId="6D28A614" w:rsidR="00873B21" w:rsidRPr="00284162" w:rsidRDefault="00873B21" w:rsidP="00873B21">
                  <w:pPr>
                    <w:jc w:val="both"/>
                    <w:rPr>
                      <w:rFonts w:cstheme="minorHAnsi"/>
                      <w:sz w:val="20"/>
                      <w:szCs w:val="20"/>
                    </w:rPr>
                  </w:pPr>
                  <w:r w:rsidRPr="00284162">
                    <w:rPr>
                      <w:rFonts w:cstheme="minorHAnsi"/>
                      <w:sz w:val="20"/>
                      <w:szCs w:val="20"/>
                    </w:rPr>
                    <w:t>Zararlı kontrolü ve yabancı madde yönetimi</w:t>
                  </w:r>
                </w:p>
              </w:tc>
            </w:tr>
            <w:tr w:rsidR="00873B21" w:rsidRPr="00284162" w14:paraId="5968C6F7" w14:textId="77777777" w:rsidTr="00B27C67">
              <w:trPr>
                <w:trHeight w:val="280"/>
              </w:trPr>
              <w:tc>
                <w:tcPr>
                  <w:tcW w:w="1054" w:type="dxa"/>
                </w:tcPr>
                <w:p w14:paraId="1F1CE3C4" w14:textId="78DAD9AD" w:rsidR="00873B21" w:rsidRPr="00284162" w:rsidRDefault="00873B21" w:rsidP="00873B21">
                  <w:pPr>
                    <w:jc w:val="both"/>
                    <w:rPr>
                      <w:rFonts w:cstheme="minorHAnsi"/>
                      <w:sz w:val="20"/>
                      <w:szCs w:val="20"/>
                    </w:rPr>
                  </w:pPr>
                  <w:r w:rsidRPr="00284162">
                    <w:rPr>
                      <w:rFonts w:cstheme="minorHAnsi"/>
                      <w:sz w:val="20"/>
                      <w:szCs w:val="20"/>
                    </w:rPr>
                    <w:t>13.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325A9DE9" w14:textId="5CDC501A" w:rsidR="00873B21" w:rsidRPr="00284162" w:rsidRDefault="00873B21" w:rsidP="00873B21">
                  <w:pPr>
                    <w:jc w:val="both"/>
                    <w:rPr>
                      <w:rFonts w:cstheme="minorHAnsi"/>
                      <w:sz w:val="20"/>
                      <w:szCs w:val="20"/>
                    </w:rPr>
                  </w:pPr>
                  <w:r w:rsidRPr="00284162">
                    <w:rPr>
                      <w:rFonts w:cstheme="minorHAnsi"/>
                      <w:sz w:val="20"/>
                      <w:szCs w:val="20"/>
                    </w:rPr>
                    <w:t xml:space="preserve">Gıda </w:t>
                  </w:r>
                  <w:proofErr w:type="gramStart"/>
                  <w:r w:rsidRPr="00284162">
                    <w:rPr>
                      <w:rFonts w:cstheme="minorHAnsi"/>
                      <w:sz w:val="20"/>
                      <w:szCs w:val="20"/>
                    </w:rPr>
                    <w:t>İşletmelerinde  ekipman</w:t>
                  </w:r>
                  <w:proofErr w:type="gramEnd"/>
                  <w:r w:rsidRPr="00284162">
                    <w:rPr>
                      <w:rFonts w:cstheme="minorHAnsi"/>
                      <w:sz w:val="20"/>
                      <w:szCs w:val="20"/>
                    </w:rPr>
                    <w:t xml:space="preserve"> tasarımı</w:t>
                  </w:r>
                </w:p>
              </w:tc>
            </w:tr>
            <w:tr w:rsidR="00873B21" w:rsidRPr="00284162" w14:paraId="0406DD63" w14:textId="77777777" w:rsidTr="00B27C67">
              <w:trPr>
                <w:trHeight w:val="227"/>
              </w:trPr>
              <w:tc>
                <w:tcPr>
                  <w:tcW w:w="1054" w:type="dxa"/>
                </w:tcPr>
                <w:p w14:paraId="23A5CAF9" w14:textId="7EDDB084" w:rsidR="00873B21" w:rsidRPr="00284162" w:rsidRDefault="00873B21" w:rsidP="00873B21">
                  <w:pPr>
                    <w:jc w:val="both"/>
                    <w:rPr>
                      <w:rFonts w:cstheme="minorHAnsi"/>
                      <w:sz w:val="20"/>
                      <w:szCs w:val="20"/>
                    </w:rPr>
                  </w:pPr>
                  <w:r w:rsidRPr="00284162">
                    <w:rPr>
                      <w:rFonts w:cstheme="minorHAnsi"/>
                      <w:sz w:val="20"/>
                      <w:szCs w:val="20"/>
                    </w:rPr>
                    <w:t>14. Hafta</w:t>
                  </w:r>
                </w:p>
              </w:tc>
              <w:tc>
                <w:tcPr>
                  <w:tcW w:w="8015" w:type="dxa"/>
                  <w:tcBorders>
                    <w:top w:val="single" w:sz="2" w:space="0" w:color="auto"/>
                    <w:left w:val="single" w:sz="2" w:space="0" w:color="auto"/>
                    <w:bottom w:val="single" w:sz="2" w:space="0" w:color="auto"/>
                    <w:right w:val="single" w:sz="2" w:space="0" w:color="auto"/>
                  </w:tcBorders>
                  <w:shd w:val="clear" w:color="auto" w:fill="FFFFFF"/>
                </w:tcPr>
                <w:p w14:paraId="2A6872BF" w14:textId="6E6B6E51" w:rsidR="00873B21" w:rsidRPr="00284162" w:rsidRDefault="00873B21" w:rsidP="00873B21">
                  <w:pPr>
                    <w:jc w:val="both"/>
                    <w:rPr>
                      <w:rFonts w:cstheme="minorHAnsi"/>
                      <w:sz w:val="20"/>
                      <w:szCs w:val="20"/>
                    </w:rPr>
                  </w:pPr>
                  <w:r w:rsidRPr="00284162">
                    <w:rPr>
                      <w:rFonts w:cstheme="minorHAnsi"/>
                      <w:sz w:val="20"/>
                      <w:szCs w:val="20"/>
                    </w:rPr>
                    <w:t xml:space="preserve">Gıda </w:t>
                  </w:r>
                  <w:proofErr w:type="gramStart"/>
                  <w:r w:rsidRPr="00284162">
                    <w:rPr>
                      <w:rFonts w:cstheme="minorHAnsi"/>
                      <w:sz w:val="20"/>
                      <w:szCs w:val="20"/>
                    </w:rPr>
                    <w:t>İşletme</w:t>
                  </w:r>
                  <w:r w:rsidR="00284162" w:rsidRPr="00284162">
                    <w:rPr>
                      <w:rFonts w:cstheme="minorHAnsi"/>
                      <w:sz w:val="20"/>
                      <w:szCs w:val="20"/>
                    </w:rPr>
                    <w:t xml:space="preserve">lerinde </w:t>
                  </w:r>
                  <w:r w:rsidRPr="00284162">
                    <w:rPr>
                      <w:rFonts w:cstheme="minorHAnsi"/>
                      <w:sz w:val="20"/>
                      <w:szCs w:val="20"/>
                    </w:rPr>
                    <w:t xml:space="preserve"> yapı</w:t>
                  </w:r>
                  <w:proofErr w:type="gramEnd"/>
                  <w:r w:rsidR="00284162" w:rsidRPr="00284162">
                    <w:rPr>
                      <w:rFonts w:cstheme="minorHAnsi"/>
                      <w:sz w:val="20"/>
                      <w:szCs w:val="20"/>
                    </w:rPr>
                    <w:t xml:space="preserve"> ve tasarım </w:t>
                  </w:r>
                </w:p>
              </w:tc>
            </w:tr>
            <w:tr w:rsidR="00873B21" w:rsidRPr="00284162" w14:paraId="1F738E72" w14:textId="77777777" w:rsidTr="00B27C67">
              <w:trPr>
                <w:trHeight w:val="227"/>
              </w:trPr>
              <w:tc>
                <w:tcPr>
                  <w:tcW w:w="1054" w:type="dxa"/>
                </w:tcPr>
                <w:p w14:paraId="4C352C7F" w14:textId="510B54CE" w:rsidR="00873B21" w:rsidRPr="00284162" w:rsidRDefault="00873B21" w:rsidP="00873B21">
                  <w:pPr>
                    <w:jc w:val="both"/>
                    <w:rPr>
                      <w:rFonts w:cstheme="minorHAnsi"/>
                      <w:sz w:val="20"/>
                      <w:szCs w:val="20"/>
                    </w:rPr>
                  </w:pPr>
                  <w:r w:rsidRPr="00284162">
                    <w:rPr>
                      <w:rFonts w:cstheme="minorHAnsi"/>
                      <w:sz w:val="20"/>
                      <w:szCs w:val="20"/>
                    </w:rPr>
                    <w:t>15.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2EF8F248" w14:textId="54CE4798" w:rsidR="00873B21" w:rsidRPr="00284162" w:rsidRDefault="00873B21" w:rsidP="00873B21">
                  <w:pPr>
                    <w:jc w:val="both"/>
                    <w:rPr>
                      <w:rFonts w:cstheme="minorHAnsi"/>
                      <w:sz w:val="20"/>
                      <w:szCs w:val="20"/>
                    </w:rPr>
                  </w:pPr>
                  <w:r w:rsidRPr="00284162">
                    <w:rPr>
                      <w:rFonts w:cstheme="minorHAnsi"/>
                      <w:sz w:val="20"/>
                      <w:szCs w:val="20"/>
                    </w:rPr>
                    <w:t>Hijyen ve sanitasyonla ilgili yasal düzenlemeler</w:t>
                  </w:r>
                </w:p>
              </w:tc>
            </w:tr>
            <w:tr w:rsidR="00873B21" w:rsidRPr="00284162" w14:paraId="58E5314E" w14:textId="77777777" w:rsidTr="00B27C67">
              <w:trPr>
                <w:trHeight w:val="227"/>
              </w:trPr>
              <w:tc>
                <w:tcPr>
                  <w:tcW w:w="1054" w:type="dxa"/>
                </w:tcPr>
                <w:p w14:paraId="64AC0684" w14:textId="2124F753" w:rsidR="00873B21" w:rsidRPr="00284162" w:rsidRDefault="00873B21" w:rsidP="00873B21">
                  <w:pPr>
                    <w:jc w:val="both"/>
                    <w:rPr>
                      <w:rFonts w:cstheme="minorHAnsi"/>
                      <w:sz w:val="20"/>
                      <w:szCs w:val="20"/>
                    </w:rPr>
                  </w:pPr>
                  <w:r w:rsidRPr="00284162">
                    <w:rPr>
                      <w:rFonts w:cstheme="minorHAnsi"/>
                      <w:sz w:val="20"/>
                      <w:szCs w:val="20"/>
                    </w:rPr>
                    <w:t>16.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3682F45C" w14:textId="6B5DB798" w:rsidR="00873B21" w:rsidRPr="00284162" w:rsidRDefault="00873B21" w:rsidP="00873B21">
                  <w:pPr>
                    <w:jc w:val="both"/>
                    <w:rPr>
                      <w:rFonts w:cstheme="minorHAnsi"/>
                      <w:sz w:val="20"/>
                      <w:szCs w:val="20"/>
                    </w:rPr>
                  </w:pPr>
                  <w:r w:rsidRPr="00284162">
                    <w:rPr>
                      <w:rFonts w:cstheme="minorHAnsi"/>
                      <w:sz w:val="20"/>
                      <w:szCs w:val="20"/>
                    </w:rPr>
                    <w:t>Final Sınavı</w:t>
                  </w:r>
                </w:p>
              </w:tc>
            </w:tr>
          </w:tbl>
          <w:p w14:paraId="00084DD6" w14:textId="1E67CA0A" w:rsidR="00873B21" w:rsidRPr="00284162" w:rsidRDefault="00873B21" w:rsidP="00873B21">
            <w:pPr>
              <w:jc w:val="both"/>
              <w:rPr>
                <w:rFonts w:cstheme="minorHAnsi"/>
                <w:sz w:val="20"/>
                <w:szCs w:val="20"/>
              </w:rPr>
            </w:pPr>
          </w:p>
        </w:tc>
      </w:tr>
      <w:tr w:rsidR="00873B21" w:rsidRPr="00A07762" w14:paraId="5782DE1D" w14:textId="77777777" w:rsidTr="007F634E">
        <w:trPr>
          <w:trHeight w:val="2567"/>
        </w:trPr>
        <w:tc>
          <w:tcPr>
            <w:tcW w:w="1418" w:type="dxa"/>
            <w:vAlign w:val="center"/>
          </w:tcPr>
          <w:p w14:paraId="266B45BA" w14:textId="44E50DE2" w:rsidR="00873B21" w:rsidRPr="007F634E" w:rsidRDefault="00873B21" w:rsidP="00873B21">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873B21" w:rsidRPr="00226CD7" w14:paraId="2988DEF9" w14:textId="77777777" w:rsidTr="007F634E">
              <w:trPr>
                <w:trHeight w:val="404"/>
              </w:trPr>
              <w:tc>
                <w:tcPr>
                  <w:tcW w:w="3019" w:type="dxa"/>
                </w:tcPr>
                <w:p w14:paraId="5E340541" w14:textId="77777777" w:rsidR="00873B21" w:rsidRPr="00226CD7" w:rsidRDefault="00873B21" w:rsidP="00873B21">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873B21" w:rsidRPr="00226CD7" w:rsidRDefault="00873B21" w:rsidP="00873B21">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873B21" w:rsidRPr="00226CD7" w:rsidRDefault="00873B21" w:rsidP="00873B21">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873B21" w:rsidRPr="00226CD7" w14:paraId="714467BC" w14:textId="77777777" w:rsidTr="007F634E">
              <w:trPr>
                <w:trHeight w:val="384"/>
              </w:trPr>
              <w:tc>
                <w:tcPr>
                  <w:tcW w:w="3019" w:type="dxa"/>
                </w:tcPr>
                <w:p w14:paraId="02DED1A6" w14:textId="77777777" w:rsidR="00873B21" w:rsidRPr="00226CD7" w:rsidRDefault="00873B21" w:rsidP="00873B21">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0FF41F02" w:rsidR="00873B21" w:rsidRPr="00226CD7" w:rsidRDefault="00873B21" w:rsidP="00873B21">
                  <w:pPr>
                    <w:rPr>
                      <w:rFonts w:ascii="Calibri" w:hAnsi="Calibri" w:cs="Calibri"/>
                      <w:sz w:val="20"/>
                      <w:szCs w:val="20"/>
                    </w:rPr>
                  </w:pPr>
                  <w:r>
                    <w:rPr>
                      <w:rFonts w:ascii="Calibri" w:hAnsi="Calibri" w:cs="Calibri"/>
                      <w:sz w:val="20"/>
                      <w:szCs w:val="20"/>
                    </w:rPr>
                    <w:t>1</w:t>
                  </w:r>
                </w:p>
              </w:tc>
              <w:tc>
                <w:tcPr>
                  <w:tcW w:w="3020" w:type="dxa"/>
                </w:tcPr>
                <w:p w14:paraId="3C35A695" w14:textId="16A876FD" w:rsidR="00873B21" w:rsidRPr="00226CD7" w:rsidRDefault="00873B21" w:rsidP="00873B21">
                  <w:pPr>
                    <w:rPr>
                      <w:rFonts w:ascii="Calibri" w:hAnsi="Calibri" w:cs="Calibri"/>
                      <w:sz w:val="20"/>
                      <w:szCs w:val="20"/>
                    </w:rPr>
                  </w:pPr>
                  <w:r w:rsidRPr="00226CD7">
                    <w:rPr>
                      <w:rFonts w:ascii="Calibri" w:eastAsia="Times New Roman" w:hAnsi="Calibri" w:cs="Calibri"/>
                      <w:color w:val="3B3A36"/>
                      <w:sz w:val="20"/>
                      <w:szCs w:val="20"/>
                      <w:lang w:eastAsia="tr-TR"/>
                    </w:rPr>
                    <w:t>%</w:t>
                  </w:r>
                  <w:r w:rsidR="00284162">
                    <w:rPr>
                      <w:rFonts w:ascii="Calibri" w:eastAsia="Times New Roman" w:hAnsi="Calibri" w:cs="Calibri"/>
                      <w:color w:val="3B3A36"/>
                      <w:sz w:val="20"/>
                      <w:szCs w:val="20"/>
                      <w:lang w:eastAsia="tr-TR"/>
                    </w:rPr>
                    <w:t>4</w:t>
                  </w:r>
                  <w:r>
                    <w:rPr>
                      <w:rFonts w:ascii="Calibri" w:eastAsia="Times New Roman" w:hAnsi="Calibri" w:cs="Calibri"/>
                      <w:color w:val="3B3A36"/>
                      <w:sz w:val="20"/>
                      <w:szCs w:val="20"/>
                      <w:lang w:eastAsia="tr-TR"/>
                    </w:rPr>
                    <w:t>0</w:t>
                  </w:r>
                </w:p>
              </w:tc>
            </w:tr>
            <w:tr w:rsidR="00873B21" w:rsidRPr="00226CD7" w14:paraId="647B2689" w14:textId="77777777" w:rsidTr="007F634E">
              <w:trPr>
                <w:trHeight w:val="404"/>
              </w:trPr>
              <w:tc>
                <w:tcPr>
                  <w:tcW w:w="3019" w:type="dxa"/>
                </w:tcPr>
                <w:p w14:paraId="684C8DAE" w14:textId="77777777" w:rsidR="00873B21" w:rsidRPr="00226CD7" w:rsidRDefault="00873B21" w:rsidP="00873B21">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873B21" w:rsidRPr="00226CD7" w:rsidRDefault="00873B21" w:rsidP="00873B21">
                  <w:pPr>
                    <w:rPr>
                      <w:rFonts w:ascii="Calibri" w:hAnsi="Calibri" w:cs="Calibri"/>
                      <w:sz w:val="20"/>
                      <w:szCs w:val="20"/>
                    </w:rPr>
                  </w:pPr>
                </w:p>
              </w:tc>
              <w:tc>
                <w:tcPr>
                  <w:tcW w:w="3020" w:type="dxa"/>
                </w:tcPr>
                <w:p w14:paraId="6048D0B2" w14:textId="4949355C" w:rsidR="00873B21" w:rsidRPr="00226CD7" w:rsidRDefault="00873B21" w:rsidP="00873B2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873B21" w:rsidRPr="00226CD7" w14:paraId="61F39DFA" w14:textId="77777777" w:rsidTr="007F634E">
              <w:trPr>
                <w:trHeight w:val="384"/>
              </w:trPr>
              <w:tc>
                <w:tcPr>
                  <w:tcW w:w="3019" w:type="dxa"/>
                </w:tcPr>
                <w:p w14:paraId="638248DC" w14:textId="77777777" w:rsidR="00873B21" w:rsidRPr="00226CD7" w:rsidRDefault="00873B21" w:rsidP="00873B21">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A741AFA" w:rsidR="00873B21" w:rsidRPr="00226CD7" w:rsidRDefault="00873B21" w:rsidP="00873B21">
                  <w:pPr>
                    <w:rPr>
                      <w:rFonts w:ascii="Calibri" w:hAnsi="Calibri" w:cs="Calibri"/>
                      <w:sz w:val="20"/>
                      <w:szCs w:val="20"/>
                    </w:rPr>
                  </w:pPr>
                </w:p>
              </w:tc>
              <w:tc>
                <w:tcPr>
                  <w:tcW w:w="3020" w:type="dxa"/>
                </w:tcPr>
                <w:p w14:paraId="50477F83" w14:textId="66FDDB2F" w:rsidR="00873B21" w:rsidRPr="00226CD7" w:rsidRDefault="00873B21" w:rsidP="00873B2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873B21" w:rsidRPr="00226CD7" w14:paraId="49F1DC4A" w14:textId="77777777" w:rsidTr="007F634E">
              <w:trPr>
                <w:trHeight w:val="404"/>
              </w:trPr>
              <w:tc>
                <w:tcPr>
                  <w:tcW w:w="3019" w:type="dxa"/>
                </w:tcPr>
                <w:p w14:paraId="5A007468" w14:textId="77777777" w:rsidR="00873B21" w:rsidRPr="00226CD7" w:rsidRDefault="00873B21" w:rsidP="00873B21">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873B21" w:rsidRPr="00226CD7" w:rsidRDefault="00873B21" w:rsidP="00873B21">
                  <w:pPr>
                    <w:rPr>
                      <w:rFonts w:ascii="Calibri" w:hAnsi="Calibri" w:cs="Calibri"/>
                      <w:sz w:val="20"/>
                      <w:szCs w:val="20"/>
                    </w:rPr>
                  </w:pPr>
                </w:p>
              </w:tc>
              <w:tc>
                <w:tcPr>
                  <w:tcW w:w="3020" w:type="dxa"/>
                </w:tcPr>
                <w:p w14:paraId="3C956288" w14:textId="0C85C501" w:rsidR="00873B21" w:rsidRPr="00226CD7" w:rsidRDefault="00873B21" w:rsidP="00873B2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873B21" w:rsidRPr="00226CD7" w14:paraId="69FED4D1" w14:textId="77777777" w:rsidTr="007F634E">
              <w:trPr>
                <w:trHeight w:val="384"/>
              </w:trPr>
              <w:tc>
                <w:tcPr>
                  <w:tcW w:w="3019" w:type="dxa"/>
                </w:tcPr>
                <w:p w14:paraId="5E9CD766" w14:textId="77777777" w:rsidR="00873B21" w:rsidRPr="00226CD7" w:rsidRDefault="00873B21" w:rsidP="00873B21">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873B21" w:rsidRPr="00226CD7" w:rsidRDefault="00873B21" w:rsidP="00873B21">
                  <w:pPr>
                    <w:rPr>
                      <w:rFonts w:ascii="Calibri" w:hAnsi="Calibri" w:cs="Calibri"/>
                      <w:sz w:val="20"/>
                      <w:szCs w:val="20"/>
                    </w:rPr>
                  </w:pPr>
                </w:p>
              </w:tc>
              <w:tc>
                <w:tcPr>
                  <w:tcW w:w="3020" w:type="dxa"/>
                </w:tcPr>
                <w:p w14:paraId="237210E5" w14:textId="02E37E06" w:rsidR="00873B21" w:rsidRPr="00226CD7" w:rsidRDefault="00873B21" w:rsidP="00873B2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873B21" w:rsidRPr="00226CD7" w14:paraId="311549EA" w14:textId="77777777" w:rsidTr="007F634E">
              <w:trPr>
                <w:trHeight w:val="404"/>
              </w:trPr>
              <w:tc>
                <w:tcPr>
                  <w:tcW w:w="3019" w:type="dxa"/>
                </w:tcPr>
                <w:p w14:paraId="70373588" w14:textId="77777777" w:rsidR="00873B21" w:rsidRPr="00226CD7" w:rsidRDefault="00873B21" w:rsidP="00873B21">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873B21" w:rsidRPr="00226CD7" w:rsidRDefault="00873B21" w:rsidP="00873B21">
                  <w:pPr>
                    <w:rPr>
                      <w:rFonts w:ascii="Calibri" w:hAnsi="Calibri" w:cs="Calibri"/>
                      <w:sz w:val="20"/>
                      <w:szCs w:val="20"/>
                    </w:rPr>
                  </w:pPr>
                </w:p>
              </w:tc>
              <w:tc>
                <w:tcPr>
                  <w:tcW w:w="3020" w:type="dxa"/>
                </w:tcPr>
                <w:p w14:paraId="51D69B6B" w14:textId="6C666AAB" w:rsidR="00873B21" w:rsidRPr="00226CD7" w:rsidRDefault="00873B21" w:rsidP="00873B2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873B21" w:rsidRPr="00226CD7" w14:paraId="3851DA78" w14:textId="77777777" w:rsidTr="007F634E">
              <w:trPr>
                <w:trHeight w:val="384"/>
              </w:trPr>
              <w:tc>
                <w:tcPr>
                  <w:tcW w:w="3019" w:type="dxa"/>
                </w:tcPr>
                <w:p w14:paraId="18C15B05" w14:textId="77777777" w:rsidR="00873B21" w:rsidRPr="00226CD7" w:rsidRDefault="00873B21" w:rsidP="00873B21">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668E8AA" w:rsidR="00873B21" w:rsidRPr="00226CD7" w:rsidRDefault="00B372C8" w:rsidP="00873B21">
                  <w:pPr>
                    <w:rPr>
                      <w:rFonts w:ascii="Calibri" w:hAnsi="Calibri" w:cs="Calibri"/>
                      <w:sz w:val="20"/>
                      <w:szCs w:val="20"/>
                    </w:rPr>
                  </w:pPr>
                  <w:r>
                    <w:rPr>
                      <w:rFonts w:ascii="Calibri" w:hAnsi="Calibri" w:cs="Calibri"/>
                      <w:sz w:val="20"/>
                      <w:szCs w:val="20"/>
                    </w:rPr>
                    <w:t>1</w:t>
                  </w:r>
                </w:p>
              </w:tc>
              <w:tc>
                <w:tcPr>
                  <w:tcW w:w="3020" w:type="dxa"/>
                </w:tcPr>
                <w:p w14:paraId="04B895A7" w14:textId="3E1D9F21" w:rsidR="00873B21" w:rsidRPr="00226CD7" w:rsidRDefault="00873B21" w:rsidP="00873B21">
                  <w:pPr>
                    <w:rPr>
                      <w:rFonts w:ascii="Calibri" w:hAnsi="Calibri" w:cs="Calibri"/>
                      <w:sz w:val="20"/>
                      <w:szCs w:val="20"/>
                    </w:rPr>
                  </w:pPr>
                  <w:r>
                    <w:rPr>
                      <w:rFonts w:ascii="Calibri" w:hAnsi="Calibri" w:cs="Calibri"/>
                      <w:sz w:val="20"/>
                      <w:szCs w:val="20"/>
                    </w:rPr>
                    <w:t>%60</w:t>
                  </w:r>
                </w:p>
              </w:tc>
            </w:tr>
            <w:tr w:rsidR="00873B21" w:rsidRPr="00226CD7" w14:paraId="3DCC8896" w14:textId="77777777" w:rsidTr="007F634E">
              <w:trPr>
                <w:trHeight w:val="404"/>
              </w:trPr>
              <w:tc>
                <w:tcPr>
                  <w:tcW w:w="3019" w:type="dxa"/>
                </w:tcPr>
                <w:p w14:paraId="37370D47" w14:textId="77777777" w:rsidR="00873B21" w:rsidRPr="00226CD7" w:rsidRDefault="00873B21" w:rsidP="00873B21">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1B29573" w:rsidR="00873B21" w:rsidRPr="00226CD7" w:rsidRDefault="00B372C8" w:rsidP="00873B21">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873B21" w:rsidRPr="00226CD7" w:rsidRDefault="00873B21" w:rsidP="00873B21">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873B21" w:rsidRPr="00AF29FC" w:rsidRDefault="00873B21" w:rsidP="00873B21">
            <w:pPr>
              <w:jc w:val="both"/>
              <w:rPr>
                <w:sz w:val="20"/>
                <w:szCs w:val="20"/>
              </w:rPr>
            </w:pPr>
          </w:p>
        </w:tc>
      </w:tr>
      <w:tr w:rsidR="00873B21" w14:paraId="48BF9CD2" w14:textId="77777777" w:rsidTr="0095231C">
        <w:trPr>
          <w:trHeight w:val="2567"/>
        </w:trPr>
        <w:tc>
          <w:tcPr>
            <w:tcW w:w="1418" w:type="dxa"/>
            <w:vAlign w:val="center"/>
          </w:tcPr>
          <w:p w14:paraId="1CE13ABC" w14:textId="6F1DCA03" w:rsidR="00873B21" w:rsidRPr="00A07762" w:rsidRDefault="00873B21" w:rsidP="00873B21">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873B21" w:rsidRPr="00930D25" w:rsidRDefault="00873B21" w:rsidP="00873B21">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rlito">
    <w:altName w:val="Calibri"/>
    <w:charset w:val="00"/>
    <w:family w:val="swiss"/>
    <w:pitch w:val="variable"/>
    <w:sig w:usb0="E10002FF" w:usb1="5000ECFF" w:usb2="00000009"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14D88"/>
    <w:rsid w:val="0003589E"/>
    <w:rsid w:val="000441DB"/>
    <w:rsid w:val="00054823"/>
    <w:rsid w:val="00093162"/>
    <w:rsid w:val="0012180E"/>
    <w:rsid w:val="0019005B"/>
    <w:rsid w:val="001B4555"/>
    <w:rsid w:val="001D3BFB"/>
    <w:rsid w:val="001D7195"/>
    <w:rsid w:val="00206D7B"/>
    <w:rsid w:val="00232462"/>
    <w:rsid w:val="00284162"/>
    <w:rsid w:val="00284643"/>
    <w:rsid w:val="00296B46"/>
    <w:rsid w:val="002A756F"/>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C55D9"/>
    <w:rsid w:val="006F7080"/>
    <w:rsid w:val="00707B38"/>
    <w:rsid w:val="007203EA"/>
    <w:rsid w:val="00732FAF"/>
    <w:rsid w:val="00736CCA"/>
    <w:rsid w:val="00793015"/>
    <w:rsid w:val="007C3723"/>
    <w:rsid w:val="007E2A71"/>
    <w:rsid w:val="007F5803"/>
    <w:rsid w:val="007F634E"/>
    <w:rsid w:val="00812CCA"/>
    <w:rsid w:val="008572D7"/>
    <w:rsid w:val="00867237"/>
    <w:rsid w:val="00871F5E"/>
    <w:rsid w:val="00873B21"/>
    <w:rsid w:val="008A5499"/>
    <w:rsid w:val="008B015F"/>
    <w:rsid w:val="008B7E4A"/>
    <w:rsid w:val="008C2FEF"/>
    <w:rsid w:val="008F5B0A"/>
    <w:rsid w:val="00926623"/>
    <w:rsid w:val="00930D25"/>
    <w:rsid w:val="009341D6"/>
    <w:rsid w:val="0095231C"/>
    <w:rsid w:val="00974855"/>
    <w:rsid w:val="009B50FD"/>
    <w:rsid w:val="00A07762"/>
    <w:rsid w:val="00A27A75"/>
    <w:rsid w:val="00AB7951"/>
    <w:rsid w:val="00AE2FFC"/>
    <w:rsid w:val="00AF5B8B"/>
    <w:rsid w:val="00B372C8"/>
    <w:rsid w:val="00B75D3B"/>
    <w:rsid w:val="00BA0934"/>
    <w:rsid w:val="00BC180B"/>
    <w:rsid w:val="00C13427"/>
    <w:rsid w:val="00C57A35"/>
    <w:rsid w:val="00C63DB9"/>
    <w:rsid w:val="00CB3E49"/>
    <w:rsid w:val="00CC3B7A"/>
    <w:rsid w:val="00CC7DF4"/>
    <w:rsid w:val="00D26E72"/>
    <w:rsid w:val="00D32D8D"/>
    <w:rsid w:val="00D66D10"/>
    <w:rsid w:val="00DB0918"/>
    <w:rsid w:val="00DD6DCD"/>
    <w:rsid w:val="00DF0DA0"/>
    <w:rsid w:val="00E16794"/>
    <w:rsid w:val="00EA0355"/>
    <w:rsid w:val="00EA2E4A"/>
    <w:rsid w:val="00EB0594"/>
    <w:rsid w:val="00EC1DD9"/>
    <w:rsid w:val="00ED671D"/>
    <w:rsid w:val="00EE3856"/>
    <w:rsid w:val="00FA0D12"/>
    <w:rsid w:val="00FA47B9"/>
    <w:rsid w:val="00FD47EA"/>
    <w:rsid w:val="00FE2A29"/>
    <w:rsid w:val="00FF75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777</Words>
  <Characters>4432</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NV</cp:lastModifiedBy>
  <cp:revision>4</cp:revision>
  <dcterms:created xsi:type="dcterms:W3CDTF">2026-03-01T11:57:00Z</dcterms:created>
  <dcterms:modified xsi:type="dcterms:W3CDTF">2026-03-01T19:49:00Z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y fmtid="{D5CDD505-2E9C-101B-9397-08002B2CF9AE}" pid="5" name="GrammarlyDocumentId">
    <vt:lpwstr>12ae3907-bb75-4e3b-a3e2-bd0e1f692ce0</vt:lpwstr>
  </property>
</Properties>
</file>