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2EC23B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9553A">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5F822F79" w:rsidR="006A2B3D" w:rsidRPr="006A2B3D" w:rsidRDefault="006A2B3D" w:rsidP="006A2B3D">
            <w:pPr>
              <w:pStyle w:val="TableParagraph"/>
              <w:ind w:left="62" w:right="47"/>
              <w:jc w:val="center"/>
              <w:rPr>
                <w:sz w:val="20"/>
              </w:rPr>
            </w:pPr>
            <w:r w:rsidRPr="006A2B3D">
              <w:rPr>
                <w:sz w:val="20"/>
              </w:rPr>
              <w:t>KON3</w:t>
            </w:r>
            <w:r w:rsidR="00454666">
              <w:rPr>
                <w:sz w:val="20"/>
              </w:rPr>
              <w:t>40</w:t>
            </w:r>
            <w:r w:rsidRPr="006A2B3D">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206422CE" w:rsidR="006A2B3D" w:rsidRPr="006A2B3D" w:rsidRDefault="006A2B3D" w:rsidP="006A2B3D">
            <w:pPr>
              <w:pStyle w:val="TableParagraph"/>
              <w:ind w:left="14"/>
              <w:jc w:val="center"/>
              <w:rPr>
                <w:sz w:val="20"/>
              </w:rPr>
            </w:pPr>
            <w:r w:rsidRPr="006A2B3D">
              <w:rPr>
                <w:sz w:val="20"/>
              </w:rPr>
              <w:t>TÜRK MÜZİĞİ SOLFEJ VE DİKTESİ V</w:t>
            </w:r>
            <w:r w:rsidR="00454666">
              <w:rPr>
                <w:sz w:val="20"/>
              </w:rPr>
              <w:t>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46E6DCD4" w:rsidR="006A2B3D" w:rsidRPr="006A2B3D" w:rsidRDefault="006A2B3D" w:rsidP="006A2B3D">
            <w:pPr>
              <w:pStyle w:val="TableParagraph"/>
              <w:ind w:left="14"/>
              <w:jc w:val="center"/>
              <w:rPr>
                <w:sz w:val="20"/>
              </w:rPr>
            </w:pPr>
            <w:r w:rsidRPr="006A2B3D">
              <w:rPr>
                <w:sz w:val="20"/>
              </w:rPr>
              <w:t xml:space="preserve">(KON139) ve (KON140)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32606" w:rsidRPr="00A07762" w14:paraId="54DA54A5" w14:textId="77777777" w:rsidTr="00E04C8F">
        <w:trPr>
          <w:trHeight w:val="734"/>
        </w:trPr>
        <w:tc>
          <w:tcPr>
            <w:tcW w:w="1418" w:type="dxa"/>
            <w:vAlign w:val="center"/>
          </w:tcPr>
          <w:p w14:paraId="60643D40" w14:textId="2A242067" w:rsidR="00732606" w:rsidRPr="00A07762" w:rsidRDefault="00732606" w:rsidP="0073260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09C4AF0F" w14:textId="77777777" w:rsidTr="0073260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32A06E6D" w14:textId="77777777" w:rsidTr="00445058">
                    <w:trPr>
                      <w:trHeight w:val="734"/>
                    </w:trPr>
                    <w:tc>
                      <w:tcPr>
                        <w:tcW w:w="9081" w:type="dxa"/>
                        <w:vAlign w:val="center"/>
                      </w:tcPr>
                      <w:p w14:paraId="40FC85A9" w14:textId="77777777" w:rsidR="00732606" w:rsidRPr="008B162E" w:rsidRDefault="00732606" w:rsidP="00732606">
                        <w:pPr>
                          <w:pStyle w:val="TableParagraph"/>
                          <w:jc w:val="both"/>
                          <w:rPr>
                            <w:sz w:val="20"/>
                          </w:rPr>
                        </w:pPr>
                        <w:r w:rsidRPr="008B162E">
                          <w:rPr>
                            <w:sz w:val="20"/>
                          </w:rPr>
                          <w:t>Dr. Öğr. Üyesi Çağlar Toptaş / caglartoptas@aybu.edu.tr</w:t>
                        </w:r>
                      </w:p>
                    </w:tc>
                  </w:tr>
                </w:tbl>
                <w:p w14:paraId="4FB910C1" w14:textId="77777777" w:rsidR="00732606" w:rsidRPr="008B162E" w:rsidRDefault="00732606" w:rsidP="00732606">
                  <w:pPr>
                    <w:pStyle w:val="TableParagraph"/>
                    <w:jc w:val="both"/>
                    <w:rPr>
                      <w:sz w:val="20"/>
                    </w:rPr>
                  </w:pPr>
                </w:p>
              </w:tc>
            </w:tr>
          </w:tbl>
          <w:p w14:paraId="1ABCB78D" w14:textId="2E406DBE" w:rsidR="00732606" w:rsidRPr="00EA0355" w:rsidRDefault="00732606" w:rsidP="00732606">
            <w:pPr>
              <w:pStyle w:val="TableParagraph"/>
              <w:jc w:val="both"/>
              <w:rPr>
                <w:sz w:val="20"/>
              </w:rPr>
            </w:pPr>
          </w:p>
        </w:tc>
      </w:tr>
      <w:tr w:rsidR="00732606" w:rsidRPr="00A07762" w14:paraId="644DE186" w14:textId="77777777" w:rsidTr="00E04C8F">
        <w:trPr>
          <w:trHeight w:val="734"/>
        </w:trPr>
        <w:tc>
          <w:tcPr>
            <w:tcW w:w="1418" w:type="dxa"/>
            <w:vAlign w:val="center"/>
          </w:tcPr>
          <w:p w14:paraId="24CBC522" w14:textId="27CC6FD9" w:rsidR="00732606" w:rsidRDefault="00732606" w:rsidP="0073260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5AC82357" w14:textId="77777777" w:rsidTr="0073260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32606" w:rsidRPr="008B162E" w14:paraId="00A5C7D0" w14:textId="77777777" w:rsidTr="00445058">
                    <w:trPr>
                      <w:trHeight w:val="734"/>
                    </w:trPr>
                    <w:tc>
                      <w:tcPr>
                        <w:tcW w:w="9081" w:type="dxa"/>
                        <w:vAlign w:val="center"/>
                      </w:tcPr>
                      <w:p w14:paraId="404DB857" w14:textId="77777777" w:rsidR="00732606" w:rsidRPr="008B162E" w:rsidRDefault="00732606" w:rsidP="00732606">
                        <w:pPr>
                          <w:pStyle w:val="TableParagraph"/>
                          <w:jc w:val="both"/>
                          <w:rPr>
                            <w:sz w:val="20"/>
                          </w:rPr>
                        </w:pPr>
                        <w:r w:rsidRPr="008B162E">
                          <w:rPr>
                            <w:b/>
                            <w:bCs/>
                            <w:sz w:val="20"/>
                          </w:rPr>
                          <w:t xml:space="preserve">  </w:t>
                        </w:r>
                        <w:r w:rsidRPr="008B162E">
                          <w:rPr>
                            <w:sz w:val="20"/>
                          </w:rPr>
                          <w:t>Salı 12.30-13.30 / 304</w:t>
                        </w:r>
                      </w:p>
                    </w:tc>
                  </w:tr>
                </w:tbl>
                <w:p w14:paraId="72EF20BF" w14:textId="77777777" w:rsidR="00732606" w:rsidRPr="008B162E" w:rsidRDefault="00732606" w:rsidP="00732606">
                  <w:pPr>
                    <w:pStyle w:val="TableParagraph"/>
                    <w:jc w:val="both"/>
                    <w:rPr>
                      <w:b/>
                      <w:bCs/>
                      <w:sz w:val="20"/>
                    </w:rPr>
                  </w:pPr>
                </w:p>
              </w:tc>
            </w:tr>
          </w:tbl>
          <w:p w14:paraId="38565D81" w14:textId="6423858D" w:rsidR="00732606" w:rsidRPr="00A07762" w:rsidRDefault="00732606" w:rsidP="0073260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77777777" w:rsidR="00884464" w:rsidRPr="00884464" w:rsidRDefault="00884464" w:rsidP="00884464">
                  <w:pPr>
                    <w:jc w:val="both"/>
                  </w:pPr>
                  <w:r w:rsidRPr="00884464">
                    <w:t xml:space="preserve">Hüzzam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77777777" w:rsidR="00884464" w:rsidRPr="00884464" w:rsidRDefault="00884464" w:rsidP="00884464">
                  <w:pPr>
                    <w:jc w:val="both"/>
                  </w:pPr>
                  <w:r w:rsidRPr="00884464">
                    <w:t xml:space="preserve">Hüzzam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10DCD35" w:rsidR="00AE2FFC" w:rsidRDefault="0088446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237888E" w:rsidR="00AE2FFC" w:rsidRDefault="00884464" w:rsidP="00AE2FFC">
                  <w:pPr>
                    <w:jc w:val="both"/>
                  </w:pPr>
                  <w:r>
                    <w:t>Suznak/Zirgüleli Suznak Makamları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B7AEDEA" w:rsidR="00AE2FFC" w:rsidRDefault="00884464" w:rsidP="00AE2FFC">
                  <w:pPr>
                    <w:jc w:val="both"/>
                  </w:pPr>
                  <w:r>
                    <w:t>Şehnaz/Şehnaz Buselik Makamları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9018AB2" w:rsidR="00AE2FFC" w:rsidRDefault="00884464" w:rsidP="00AE2FFC">
                  <w:pPr>
                    <w:jc w:val="both"/>
                  </w:pPr>
                  <w:r>
                    <w:t>Şehnaz/Şehnaz Buselik Makamları</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4577525" w:rsidR="00AE2FFC" w:rsidRDefault="00884464" w:rsidP="00AE2FFC">
                  <w:pPr>
                    <w:jc w:val="both"/>
                  </w:pPr>
                  <w:r>
                    <w:t>Nikriz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C60B793" w:rsidR="00AE2FFC" w:rsidRDefault="00884464" w:rsidP="00AE2FFC">
                  <w:pPr>
                    <w:jc w:val="both"/>
                  </w:pPr>
                  <w:r>
                    <w:t>Mahur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3715A59" w:rsidR="00AE2FFC" w:rsidRDefault="00884464" w:rsidP="00AE2FFC">
                  <w:pPr>
                    <w:jc w:val="both"/>
                  </w:pPr>
                  <w:r>
                    <w:t>Mahur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4EC0C509" w:rsidR="00AE2FFC" w:rsidRDefault="00884464" w:rsidP="00AE2FFC">
                  <w:pPr>
                    <w:jc w:val="both"/>
                  </w:pPr>
                  <w:r>
                    <w:t>Ni</w:t>
                  </w:r>
                  <w:r w:rsidR="0033142C">
                    <w:t>ha</w:t>
                  </w:r>
                  <w:r>
                    <w:t>vend Makamı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6A238BD" w:rsidR="00AE2FFC" w:rsidRDefault="00884464" w:rsidP="00AE2FFC">
                  <w:pPr>
                    <w:jc w:val="both"/>
                  </w:pPr>
                  <w:r>
                    <w:t>Neveser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16F9B" w:rsidR="00AE2FFC" w:rsidRDefault="00884464" w:rsidP="00AE2FFC">
                  <w:pPr>
                    <w:jc w:val="both"/>
                  </w:pPr>
                  <w:r>
                    <w:t>Şedaraban Makamı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553A"/>
    <w:rsid w:val="00296B46"/>
    <w:rsid w:val="002C43F4"/>
    <w:rsid w:val="00307168"/>
    <w:rsid w:val="0033142C"/>
    <w:rsid w:val="003404B8"/>
    <w:rsid w:val="003642A1"/>
    <w:rsid w:val="003D5B92"/>
    <w:rsid w:val="00416BD3"/>
    <w:rsid w:val="00423F35"/>
    <w:rsid w:val="0043309A"/>
    <w:rsid w:val="00440654"/>
    <w:rsid w:val="00454666"/>
    <w:rsid w:val="0048206C"/>
    <w:rsid w:val="004C48BD"/>
    <w:rsid w:val="005060AA"/>
    <w:rsid w:val="00574951"/>
    <w:rsid w:val="005833E5"/>
    <w:rsid w:val="00597347"/>
    <w:rsid w:val="00630C60"/>
    <w:rsid w:val="006339D8"/>
    <w:rsid w:val="00661E39"/>
    <w:rsid w:val="00677D29"/>
    <w:rsid w:val="006A2B3D"/>
    <w:rsid w:val="006F7080"/>
    <w:rsid w:val="00732606"/>
    <w:rsid w:val="00732FAF"/>
    <w:rsid w:val="00736CCA"/>
    <w:rsid w:val="00793015"/>
    <w:rsid w:val="007C3723"/>
    <w:rsid w:val="007F5803"/>
    <w:rsid w:val="007F634E"/>
    <w:rsid w:val="00812CCA"/>
    <w:rsid w:val="00844FF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6ED"/>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3312</Characters>
  <Application>Microsoft Office Word</Application>
  <DocSecurity>0</DocSecurity>
  <Lines>207</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7</cp:revision>
  <dcterms:created xsi:type="dcterms:W3CDTF">2025-11-06T08:39:00Z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